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A9" w:rsidRDefault="002A4CA9">
      <w:pPr>
        <w:pStyle w:val="Standard"/>
        <w:rPr>
          <w:rFonts w:ascii="Verdana" w:hAnsi="Verdana"/>
          <w:b/>
          <w:sz w:val="28"/>
          <w:szCs w:val="28"/>
        </w:rPr>
      </w:pPr>
      <w:bookmarkStart w:id="0" w:name="_GoBack"/>
      <w:bookmarkEnd w:id="0"/>
    </w:p>
    <w:tbl>
      <w:tblPr>
        <w:tblW w:w="9854" w:type="dxa"/>
        <w:tblInd w:w="-108" w:type="dxa"/>
        <w:tblLayout w:type="fixed"/>
        <w:tblCellMar>
          <w:left w:w="10" w:type="dxa"/>
          <w:right w:w="10" w:type="dxa"/>
        </w:tblCellMar>
        <w:tblLook w:val="0000" w:firstRow="0" w:lastRow="0" w:firstColumn="0" w:lastColumn="0" w:noHBand="0" w:noVBand="0"/>
      </w:tblPr>
      <w:tblGrid>
        <w:gridCol w:w="1867"/>
        <w:gridCol w:w="3239"/>
        <w:gridCol w:w="2142"/>
        <w:gridCol w:w="2606"/>
      </w:tblGrid>
      <w:tr w:rsidR="002A4CA9">
        <w:tblPrEx>
          <w:tblCellMar>
            <w:top w:w="0" w:type="dxa"/>
            <w:bottom w:w="0" w:type="dxa"/>
          </w:tblCellMar>
        </w:tblPrEx>
        <w:trPr>
          <w:trHeight w:val="630"/>
        </w:trPr>
        <w:tc>
          <w:tcPr>
            <w:tcW w:w="1866" w:type="dxa"/>
            <w:tcBorders>
              <w:bottom w:val="single" w:sz="4" w:space="0" w:color="00000A"/>
              <w:right w:val="single" w:sz="4" w:space="0" w:color="00000A"/>
            </w:tcBorders>
            <w:shd w:val="clear" w:color="auto" w:fill="FFC000"/>
            <w:tcMar>
              <w:top w:w="0" w:type="dxa"/>
              <w:left w:w="108" w:type="dxa"/>
              <w:bottom w:w="0" w:type="dxa"/>
              <w:right w:w="108" w:type="dxa"/>
            </w:tcMar>
            <w:vAlign w:val="center"/>
          </w:tcPr>
          <w:p w:rsidR="002A4CA9" w:rsidRDefault="00E47177">
            <w:pPr>
              <w:pStyle w:val="Standard"/>
              <w:jc w:val="center"/>
            </w:pPr>
            <w:r>
              <w:rPr>
                <w:rFonts w:ascii="Verdana" w:hAnsi="Verdana"/>
                <w:b/>
                <w:sz w:val="21"/>
                <w:szCs w:val="21"/>
              </w:rPr>
              <w:t>Name of Course:</w:t>
            </w:r>
          </w:p>
        </w:tc>
        <w:tc>
          <w:tcPr>
            <w:tcW w:w="323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2A4CA9" w:rsidRDefault="00E47177">
            <w:pPr>
              <w:pStyle w:val="Standard"/>
            </w:pPr>
            <w:r>
              <w:rPr>
                <w:rFonts w:ascii="Verdana" w:hAnsi="Verdana"/>
                <w:sz w:val="21"/>
                <w:szCs w:val="21"/>
              </w:rPr>
              <w:t>French</w:t>
            </w:r>
            <w:r>
              <w:rPr>
                <w:rFonts w:ascii="Verdana" w:hAnsi="Verdana"/>
                <w:sz w:val="21"/>
                <w:szCs w:val="21"/>
              </w:rPr>
              <w:t xml:space="preserve"> Complete Beginner</w:t>
            </w:r>
          </w:p>
        </w:tc>
        <w:tc>
          <w:tcPr>
            <w:tcW w:w="2142" w:type="dxa"/>
            <w:tcBorders>
              <w:left w:val="single" w:sz="4" w:space="0" w:color="00000A"/>
              <w:bottom w:val="single" w:sz="4" w:space="0" w:color="00000A"/>
              <w:right w:val="single" w:sz="4" w:space="0" w:color="00000A"/>
            </w:tcBorders>
            <w:shd w:val="clear" w:color="auto" w:fill="FFC000"/>
            <w:tcMar>
              <w:top w:w="0" w:type="dxa"/>
              <w:left w:w="108" w:type="dxa"/>
              <w:bottom w:w="0" w:type="dxa"/>
              <w:right w:w="108" w:type="dxa"/>
            </w:tcMar>
            <w:vAlign w:val="center"/>
          </w:tcPr>
          <w:p w:rsidR="002A4CA9" w:rsidRDefault="00E47177">
            <w:pPr>
              <w:pStyle w:val="Standard"/>
              <w:jc w:val="center"/>
            </w:pPr>
            <w:r>
              <w:rPr>
                <w:rFonts w:ascii="Verdana" w:hAnsi="Verdana"/>
                <w:b/>
                <w:sz w:val="21"/>
                <w:szCs w:val="21"/>
              </w:rPr>
              <w:t>Course book</w:t>
            </w:r>
          </w:p>
        </w:tc>
        <w:tc>
          <w:tcPr>
            <w:tcW w:w="2606" w:type="dxa"/>
            <w:tcBorders>
              <w:left w:val="single" w:sz="4" w:space="0" w:color="00000A"/>
              <w:bottom w:val="single" w:sz="4" w:space="0" w:color="00000A"/>
            </w:tcBorders>
            <w:tcMar>
              <w:top w:w="0" w:type="dxa"/>
              <w:left w:w="108" w:type="dxa"/>
              <w:bottom w:w="0" w:type="dxa"/>
              <w:right w:w="108" w:type="dxa"/>
            </w:tcMar>
          </w:tcPr>
          <w:p w:rsidR="002A4CA9" w:rsidRDefault="00E47177">
            <w:pPr>
              <w:pStyle w:val="Standard"/>
            </w:pPr>
            <w:r>
              <w:rPr>
                <w:rFonts w:ascii="Verdana" w:hAnsi="Verdana"/>
                <w:sz w:val="21"/>
                <w:szCs w:val="21"/>
              </w:rPr>
              <w:t>Alter Ego + 1</w:t>
            </w:r>
          </w:p>
        </w:tc>
      </w:tr>
      <w:tr w:rsidR="002A4CA9">
        <w:tblPrEx>
          <w:tblCellMar>
            <w:top w:w="0" w:type="dxa"/>
            <w:bottom w:w="0" w:type="dxa"/>
          </w:tblCellMar>
        </w:tblPrEx>
        <w:trPr>
          <w:trHeight w:val="320"/>
        </w:trPr>
        <w:tc>
          <w:tcPr>
            <w:tcW w:w="1866" w:type="dxa"/>
            <w:tcBorders>
              <w:top w:val="single" w:sz="4" w:space="0" w:color="00000A"/>
              <w:bottom w:val="single" w:sz="4" w:space="0" w:color="00000A"/>
              <w:right w:val="single" w:sz="4" w:space="0" w:color="00000A"/>
            </w:tcBorders>
            <w:shd w:val="clear" w:color="auto" w:fill="FFC000"/>
            <w:tcMar>
              <w:top w:w="0" w:type="dxa"/>
              <w:left w:w="108" w:type="dxa"/>
              <w:bottom w:w="0" w:type="dxa"/>
              <w:right w:w="108" w:type="dxa"/>
            </w:tcMar>
            <w:vAlign w:val="center"/>
          </w:tcPr>
          <w:p w:rsidR="002A4CA9" w:rsidRDefault="00E47177">
            <w:pPr>
              <w:pStyle w:val="Standard"/>
              <w:jc w:val="center"/>
            </w:pPr>
            <w:r>
              <w:rPr>
                <w:rFonts w:ascii="Verdana" w:hAnsi="Verdana"/>
                <w:b/>
                <w:sz w:val="21"/>
                <w:szCs w:val="21"/>
              </w:rPr>
              <w:t>Number of lessons:</w:t>
            </w:r>
          </w:p>
        </w:tc>
        <w:tc>
          <w:tcPr>
            <w:tcW w:w="3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A4CA9" w:rsidRDefault="00E47177">
            <w:pPr>
              <w:pStyle w:val="Standard"/>
            </w:pPr>
            <w:r>
              <w:rPr>
                <w:rFonts w:ascii="Verdana" w:hAnsi="Verdana"/>
                <w:sz w:val="21"/>
                <w:szCs w:val="21"/>
              </w:rPr>
              <w:t>15</w:t>
            </w:r>
          </w:p>
        </w:tc>
        <w:tc>
          <w:tcPr>
            <w:tcW w:w="2142" w:type="dxa"/>
            <w:tcBorders>
              <w:top w:val="single" w:sz="4" w:space="0" w:color="00000A"/>
              <w:left w:val="single" w:sz="4" w:space="0" w:color="00000A"/>
              <w:bottom w:val="single" w:sz="4" w:space="0" w:color="00000A"/>
              <w:right w:val="single" w:sz="4" w:space="0" w:color="00000A"/>
            </w:tcBorders>
            <w:shd w:val="clear" w:color="auto" w:fill="FFC000"/>
            <w:tcMar>
              <w:top w:w="0" w:type="dxa"/>
              <w:left w:w="108" w:type="dxa"/>
              <w:bottom w:w="0" w:type="dxa"/>
              <w:right w:w="108" w:type="dxa"/>
            </w:tcMar>
            <w:vAlign w:val="center"/>
          </w:tcPr>
          <w:p w:rsidR="002A4CA9" w:rsidRDefault="00E47177">
            <w:pPr>
              <w:pStyle w:val="Standard"/>
              <w:jc w:val="center"/>
            </w:pPr>
            <w:r>
              <w:rPr>
                <w:rFonts w:ascii="Verdana" w:hAnsi="Verdana"/>
                <w:b/>
                <w:sz w:val="21"/>
                <w:szCs w:val="21"/>
              </w:rPr>
              <w:t>Chapters</w:t>
            </w:r>
          </w:p>
        </w:tc>
        <w:tc>
          <w:tcPr>
            <w:tcW w:w="2606" w:type="dxa"/>
            <w:tcBorders>
              <w:top w:val="single" w:sz="4" w:space="0" w:color="00000A"/>
              <w:left w:val="single" w:sz="4" w:space="0" w:color="00000A"/>
              <w:bottom w:val="single" w:sz="4" w:space="0" w:color="00000A"/>
            </w:tcBorders>
            <w:tcMar>
              <w:top w:w="0" w:type="dxa"/>
              <w:left w:w="108" w:type="dxa"/>
              <w:bottom w:w="0" w:type="dxa"/>
              <w:right w:w="108" w:type="dxa"/>
            </w:tcMar>
          </w:tcPr>
          <w:p w:rsidR="002A4CA9" w:rsidRDefault="00E47177">
            <w:pPr>
              <w:pStyle w:val="Standard"/>
            </w:pPr>
            <w:r>
              <w:rPr>
                <w:rFonts w:ascii="Verdana" w:hAnsi="Verdana"/>
                <w:sz w:val="21"/>
                <w:szCs w:val="21"/>
              </w:rPr>
              <w:t>0-4</w:t>
            </w:r>
          </w:p>
        </w:tc>
      </w:tr>
      <w:tr w:rsidR="002A4CA9">
        <w:tblPrEx>
          <w:tblCellMar>
            <w:top w:w="0" w:type="dxa"/>
            <w:bottom w:w="0" w:type="dxa"/>
          </w:tblCellMar>
        </w:tblPrEx>
        <w:trPr>
          <w:trHeight w:val="70"/>
        </w:trPr>
        <w:tc>
          <w:tcPr>
            <w:tcW w:w="985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A4CA9" w:rsidRDefault="00E47177">
            <w:pPr>
              <w:pStyle w:val="Standard"/>
              <w:spacing w:after="0" w:line="240" w:lineRule="auto"/>
            </w:pPr>
            <w:r>
              <w:rPr>
                <w:rFonts w:ascii="Verdana" w:hAnsi="Verdana"/>
                <w:b/>
                <w:sz w:val="21"/>
                <w:szCs w:val="21"/>
              </w:rPr>
              <w:t>Overview of the course:</w:t>
            </w:r>
          </w:p>
          <w:p w:rsidR="002A4CA9" w:rsidRDefault="002A4CA9">
            <w:pPr>
              <w:pStyle w:val="Standard"/>
              <w:spacing w:after="0" w:line="240" w:lineRule="auto"/>
              <w:rPr>
                <w:rFonts w:ascii="Verdana" w:hAnsi="Verdana"/>
                <w:b/>
                <w:sz w:val="18"/>
                <w:szCs w:val="18"/>
              </w:rPr>
            </w:pPr>
          </w:p>
          <w:p w:rsidR="002A4CA9" w:rsidRDefault="00E47177">
            <w:pPr>
              <w:pStyle w:val="Standard"/>
              <w:spacing w:after="0" w:line="240" w:lineRule="auto"/>
              <w:jc w:val="both"/>
            </w:pPr>
            <w:r>
              <w:rPr>
                <w:rFonts w:ascii="Verdana" w:hAnsi="Verdana"/>
                <w:sz w:val="21"/>
                <w:szCs w:val="21"/>
              </w:rPr>
              <w:t>This course is for complete beginners of French</w:t>
            </w:r>
            <w:r>
              <w:rPr>
                <w:rFonts w:ascii="Verdana" w:hAnsi="Verdana"/>
                <w:sz w:val="21"/>
                <w:szCs w:val="21"/>
              </w:rPr>
              <w:t xml:space="preserve"> with no previous knowledge at all.  You will learn the basic foundation of the language from the alphabet to using the present tense to talk about yourself, your surroundings and your interests.  </w:t>
            </w:r>
          </w:p>
          <w:p w:rsidR="002A4CA9" w:rsidRDefault="002A4CA9">
            <w:pPr>
              <w:pStyle w:val="Standard"/>
              <w:spacing w:after="0" w:line="240" w:lineRule="auto"/>
              <w:jc w:val="both"/>
              <w:rPr>
                <w:rFonts w:ascii="Verdana" w:hAnsi="Verdana"/>
                <w:sz w:val="21"/>
                <w:szCs w:val="21"/>
              </w:rPr>
            </w:pPr>
          </w:p>
          <w:p w:rsidR="002A4CA9" w:rsidRDefault="00E47177">
            <w:pPr>
              <w:pStyle w:val="Standard"/>
              <w:spacing w:after="0" w:line="240" w:lineRule="auto"/>
              <w:jc w:val="both"/>
            </w:pPr>
            <w:r>
              <w:rPr>
                <w:rFonts w:ascii="Verdana" w:hAnsi="Verdana"/>
                <w:sz w:val="21"/>
                <w:szCs w:val="21"/>
              </w:rPr>
              <w:t>The course uses a course book but the teacher will also s</w:t>
            </w:r>
            <w:r>
              <w:rPr>
                <w:rFonts w:ascii="Verdana" w:hAnsi="Verdana"/>
                <w:sz w:val="21"/>
                <w:szCs w:val="21"/>
              </w:rPr>
              <w:t xml:space="preserve">upplement the book with their own resources.  All the main 4 skills will be covered – Listening, writing, speaking and reading.  </w:t>
            </w:r>
          </w:p>
          <w:p w:rsidR="002A4CA9" w:rsidRDefault="002A4CA9">
            <w:pPr>
              <w:pStyle w:val="Standard"/>
              <w:spacing w:after="0" w:line="240" w:lineRule="auto"/>
              <w:jc w:val="both"/>
              <w:rPr>
                <w:rFonts w:ascii="Verdana" w:hAnsi="Verdana"/>
                <w:sz w:val="21"/>
                <w:szCs w:val="21"/>
              </w:rPr>
            </w:pPr>
          </w:p>
          <w:p w:rsidR="002A4CA9" w:rsidRDefault="00E47177">
            <w:pPr>
              <w:pStyle w:val="Standard"/>
              <w:spacing w:after="0" w:line="240" w:lineRule="auto"/>
              <w:jc w:val="both"/>
            </w:pPr>
            <w:r>
              <w:rPr>
                <w:rFonts w:ascii="Verdana" w:hAnsi="Verdana"/>
                <w:sz w:val="21"/>
                <w:szCs w:val="21"/>
              </w:rPr>
              <w:t>We know it’s quite difficult as a complete beginner to use the language in speaking activities but you will be given the supp</w:t>
            </w:r>
            <w:r>
              <w:rPr>
                <w:rFonts w:ascii="Verdana" w:hAnsi="Verdana"/>
                <w:sz w:val="21"/>
                <w:szCs w:val="21"/>
              </w:rPr>
              <w:t>ort needed to practise language in a relaxed and safe environment.</w:t>
            </w:r>
          </w:p>
          <w:p w:rsidR="002A4CA9" w:rsidRDefault="002A4CA9">
            <w:pPr>
              <w:pStyle w:val="Standard"/>
              <w:spacing w:after="0" w:line="240" w:lineRule="auto"/>
              <w:jc w:val="both"/>
              <w:rPr>
                <w:rFonts w:ascii="Verdana" w:hAnsi="Verdana"/>
                <w:sz w:val="21"/>
                <w:szCs w:val="21"/>
              </w:rPr>
            </w:pP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2A4CA9">
              <w:tblPrEx>
                <w:tblCellMar>
                  <w:top w:w="0" w:type="dxa"/>
                  <w:bottom w:w="0" w:type="dxa"/>
                </w:tblCellMar>
              </w:tblPrEx>
              <w:trPr>
                <w:trHeight w:val="244"/>
              </w:trPr>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A4CA9" w:rsidRDefault="00E47177">
                  <w:pPr>
                    <w:pStyle w:val="Standard"/>
                    <w:spacing w:after="0" w:line="240" w:lineRule="auto"/>
                  </w:pPr>
                  <w:r>
                    <w:rPr>
                      <w:rFonts w:ascii="Verdana" w:hAnsi="Verdana"/>
                      <w:b/>
                      <w:sz w:val="20"/>
                      <w:szCs w:val="20"/>
                    </w:rPr>
                    <w:t>Topics</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A4CA9" w:rsidRDefault="00E47177">
                  <w:pPr>
                    <w:pStyle w:val="Standard"/>
                    <w:spacing w:after="0" w:line="240" w:lineRule="auto"/>
                  </w:pPr>
                  <w:r>
                    <w:rPr>
                      <w:rFonts w:ascii="Verdana" w:hAnsi="Verdana" w:cs="Arial"/>
                      <w:b/>
                      <w:sz w:val="20"/>
                      <w:szCs w:val="20"/>
                    </w:rPr>
                    <w:t>Language structure/ grammar points</w:t>
                  </w:r>
                </w:p>
              </w:tc>
            </w:tr>
            <w:tr w:rsidR="002A4CA9">
              <w:tblPrEx>
                <w:tblCellMar>
                  <w:top w:w="0" w:type="dxa"/>
                  <w:bottom w:w="0" w:type="dxa"/>
                </w:tblCellMar>
              </w:tblPrEx>
              <w:trPr>
                <w:trHeight w:val="7232"/>
              </w:trPr>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pPr>
                  <w:r>
                    <w:rPr>
                      <w:rFonts w:ascii="Verdana" w:hAnsi="Verdana"/>
                      <w:b/>
                      <w:sz w:val="21"/>
                      <w:szCs w:val="21"/>
                    </w:rPr>
                    <w:t>Greetings and introduction</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pPr>
                  <w:r>
                    <w:rPr>
                      <w:rFonts w:ascii="Verdana" w:hAnsi="Verdana"/>
                      <w:b/>
                      <w:sz w:val="21"/>
                      <w:szCs w:val="21"/>
                    </w:rPr>
                    <w:t>The alphabet</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pPr>
                  <w:r>
                    <w:rPr>
                      <w:rFonts w:ascii="Verdana" w:hAnsi="Verdana"/>
                      <w:b/>
                      <w:sz w:val="21"/>
                      <w:szCs w:val="21"/>
                    </w:rPr>
                    <w:t>Numbers 1-100</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pPr>
                  <w:r>
                    <w:rPr>
                      <w:rFonts w:ascii="Verdana" w:hAnsi="Verdana"/>
                      <w:b/>
                      <w:sz w:val="21"/>
                      <w:szCs w:val="21"/>
                    </w:rPr>
                    <w:t>Personal data</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pPr>
                  <w:r>
                    <w:rPr>
                      <w:rFonts w:ascii="Verdana" w:hAnsi="Verdana"/>
                      <w:b/>
                      <w:sz w:val="21"/>
                      <w:szCs w:val="21"/>
                    </w:rPr>
                    <w:t>Nationalities</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pPr>
                  <w:r>
                    <w:rPr>
                      <w:rFonts w:ascii="Verdana" w:hAnsi="Verdana"/>
                      <w:b/>
                      <w:sz w:val="21"/>
                      <w:szCs w:val="21"/>
                    </w:rPr>
                    <w:t>Passions and dreams</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pPr>
                  <w:r>
                    <w:rPr>
                      <w:rFonts w:ascii="Verdana" w:hAnsi="Verdana"/>
                      <w:b/>
                      <w:sz w:val="21"/>
                      <w:szCs w:val="21"/>
                    </w:rPr>
                    <w:t>Book a holiday</w:t>
                  </w:r>
                </w:p>
                <w:p w:rsidR="002A4CA9" w:rsidRDefault="002A4CA9">
                  <w:pPr>
                    <w:pStyle w:val="Standard"/>
                    <w:spacing w:after="0" w:line="240" w:lineRule="auto"/>
                  </w:pPr>
                </w:p>
                <w:p w:rsidR="002A4CA9" w:rsidRDefault="00E47177">
                  <w:pPr>
                    <w:pStyle w:val="Standard"/>
                    <w:spacing w:after="0" w:line="240" w:lineRule="auto"/>
                  </w:pPr>
                  <w:r>
                    <w:rPr>
                      <w:rFonts w:ascii="Verdana" w:hAnsi="Verdana"/>
                      <w:b/>
                      <w:sz w:val="21"/>
                      <w:szCs w:val="21"/>
                    </w:rPr>
                    <w:t>Itinerary</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pPr>
                  <w:r>
                    <w:rPr>
                      <w:rFonts w:ascii="Verdana" w:hAnsi="Verdana"/>
                      <w:b/>
                      <w:sz w:val="21"/>
                      <w:szCs w:val="21"/>
                    </w:rPr>
                    <w:t xml:space="preserve">Talk </w:t>
                  </w:r>
                  <w:r>
                    <w:rPr>
                      <w:rFonts w:ascii="Verdana" w:hAnsi="Verdana"/>
                      <w:b/>
                      <w:sz w:val="21"/>
                      <w:szCs w:val="21"/>
                    </w:rPr>
                    <w:t>about a city/town</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pPr>
                  <w:r>
                    <w:rPr>
                      <w:rFonts w:ascii="Verdana" w:hAnsi="Verdana"/>
                      <w:b/>
                      <w:sz w:val="21"/>
                      <w:szCs w:val="21"/>
                    </w:rPr>
                    <w:t>Interests</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rPr>
                      <w:rFonts w:ascii="Verdana" w:hAnsi="Verdana"/>
                      <w:b/>
                      <w:sz w:val="21"/>
                      <w:szCs w:val="21"/>
                    </w:rPr>
                  </w:pPr>
                  <w:r>
                    <w:rPr>
                      <w:rFonts w:ascii="Verdana" w:hAnsi="Verdana"/>
                      <w:b/>
                      <w:sz w:val="21"/>
                      <w:szCs w:val="21"/>
                    </w:rPr>
                    <w:t>Family</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rPr>
                      <w:rFonts w:ascii="Verdana" w:hAnsi="Verdana"/>
                      <w:b/>
                      <w:sz w:val="21"/>
                      <w:szCs w:val="21"/>
                    </w:rPr>
                  </w:pPr>
                  <w:r>
                    <w:rPr>
                      <w:rFonts w:ascii="Verdana" w:hAnsi="Verdana"/>
                      <w:b/>
                      <w:sz w:val="21"/>
                      <w:szCs w:val="21"/>
                    </w:rPr>
                    <w:t>Daily routine</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rPr>
                      <w:rFonts w:ascii="Verdana" w:hAnsi="Verdana"/>
                      <w:b/>
                      <w:sz w:val="21"/>
                      <w:szCs w:val="21"/>
                    </w:rPr>
                  </w:pPr>
                  <w:r>
                    <w:rPr>
                      <w:rFonts w:ascii="Verdana" w:hAnsi="Verdana"/>
                      <w:b/>
                      <w:sz w:val="21"/>
                      <w:szCs w:val="21"/>
                    </w:rPr>
                    <w:t>Telling the time</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rPr>
                      <w:rFonts w:ascii="Verdana" w:hAnsi="Verdana"/>
                      <w:b/>
                      <w:sz w:val="21"/>
                      <w:szCs w:val="21"/>
                    </w:rPr>
                  </w:pPr>
                  <w:r>
                    <w:rPr>
                      <w:rFonts w:ascii="Verdana" w:hAnsi="Verdana"/>
                      <w:b/>
                      <w:sz w:val="21"/>
                      <w:szCs w:val="21"/>
                    </w:rPr>
                    <w:t>Going out</w:t>
                  </w:r>
                </w:p>
              </w:tc>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pPr>
                  <w:r>
                    <w:rPr>
                      <w:rFonts w:ascii="Verdana" w:hAnsi="Verdana"/>
                      <w:b/>
                      <w:sz w:val="21"/>
                      <w:szCs w:val="21"/>
                    </w:rPr>
                    <w:t>Basic phrases, questions and answers.</w:t>
                  </w:r>
                </w:p>
                <w:p w:rsidR="002A4CA9" w:rsidRDefault="002A4CA9">
                  <w:pPr>
                    <w:pStyle w:val="Standard"/>
                    <w:spacing w:after="0" w:line="240" w:lineRule="auto"/>
                    <w:rPr>
                      <w:rFonts w:ascii="Verdana" w:hAnsi="Verdana"/>
                      <w:b/>
                      <w:sz w:val="21"/>
                      <w:szCs w:val="21"/>
                    </w:rPr>
                  </w:pPr>
                </w:p>
                <w:p w:rsidR="002A4CA9" w:rsidRDefault="00E47177">
                  <w:pPr>
                    <w:pStyle w:val="Standard"/>
                    <w:spacing w:after="0" w:line="240" w:lineRule="auto"/>
                  </w:pPr>
                  <w:r>
                    <w:rPr>
                      <w:rFonts w:ascii="Verdana" w:hAnsi="Verdana"/>
                      <w:b/>
                      <w:sz w:val="21"/>
                      <w:szCs w:val="21"/>
                    </w:rPr>
                    <w:t>Names of the letters and sounds, pronunciation.</w:t>
                  </w:r>
                </w:p>
                <w:p w:rsidR="002A4CA9" w:rsidRDefault="002A4CA9">
                  <w:pPr>
                    <w:pStyle w:val="Standard"/>
                    <w:spacing w:after="0" w:line="240" w:lineRule="auto"/>
                  </w:pPr>
                </w:p>
                <w:p w:rsidR="002A4CA9" w:rsidRDefault="00E47177">
                  <w:pPr>
                    <w:pStyle w:val="Standard"/>
                    <w:spacing w:after="0" w:line="240" w:lineRule="auto"/>
                  </w:pPr>
                  <w:r>
                    <w:rPr>
                      <w:rFonts w:ascii="Verdana" w:hAnsi="Verdana"/>
                      <w:b/>
                      <w:sz w:val="21"/>
                      <w:szCs w:val="21"/>
                    </w:rPr>
                    <w:t>Articles</w:t>
                  </w:r>
                </w:p>
                <w:p w:rsidR="002A4CA9" w:rsidRDefault="002A4CA9">
                  <w:pPr>
                    <w:pStyle w:val="Standard"/>
                    <w:spacing w:after="0" w:line="240" w:lineRule="auto"/>
                  </w:pPr>
                </w:p>
                <w:p w:rsidR="002A4CA9" w:rsidRDefault="00E47177">
                  <w:pPr>
                    <w:pStyle w:val="Standard"/>
                    <w:spacing w:after="0" w:line="240" w:lineRule="auto"/>
                  </w:pPr>
                  <w:r>
                    <w:rPr>
                      <w:rFonts w:ascii="Verdana" w:hAnsi="Verdana"/>
                      <w:b/>
                      <w:sz w:val="21"/>
                      <w:szCs w:val="21"/>
                    </w:rPr>
                    <w:t>Masculine/feminine nouns and adjectives</w:t>
                  </w:r>
                </w:p>
                <w:p w:rsidR="002A4CA9" w:rsidRDefault="002A4CA9">
                  <w:pPr>
                    <w:pStyle w:val="Standard"/>
                    <w:spacing w:after="0" w:line="240" w:lineRule="auto"/>
                  </w:pPr>
                </w:p>
                <w:p w:rsidR="002A4CA9" w:rsidRDefault="00E47177">
                  <w:pPr>
                    <w:pStyle w:val="Standard"/>
                    <w:spacing w:after="0" w:line="240" w:lineRule="auto"/>
                  </w:pPr>
                  <w:r>
                    <w:rPr>
                      <w:rFonts w:ascii="Verdana" w:hAnsi="Verdana"/>
                      <w:b/>
                      <w:sz w:val="21"/>
                      <w:szCs w:val="21"/>
                    </w:rPr>
                    <w:t>Present tense of verbs '</w:t>
                  </w:r>
                  <w:proofErr w:type="spellStart"/>
                  <w:r>
                    <w:rPr>
                      <w:rFonts w:ascii="Verdana" w:hAnsi="Verdana"/>
                      <w:b/>
                      <w:sz w:val="21"/>
                      <w:szCs w:val="21"/>
                    </w:rPr>
                    <w:t>être</w:t>
                  </w:r>
                  <w:proofErr w:type="spellEnd"/>
                  <w:r>
                    <w:rPr>
                      <w:rFonts w:ascii="Verdana" w:hAnsi="Verdana"/>
                      <w:b/>
                      <w:sz w:val="21"/>
                      <w:szCs w:val="21"/>
                    </w:rPr>
                    <w:t>'</w:t>
                  </w:r>
                  <w:r>
                    <w:rPr>
                      <w:rFonts w:ascii="Verdana" w:hAnsi="Verdana"/>
                      <w:b/>
                      <w:sz w:val="21"/>
                      <w:szCs w:val="21"/>
                    </w:rPr>
                    <w:t xml:space="preserve"> (to be) and '</w:t>
                  </w:r>
                  <w:proofErr w:type="spellStart"/>
                  <w:r>
                    <w:rPr>
                      <w:rFonts w:ascii="Verdana" w:hAnsi="Verdana"/>
                      <w:b/>
                      <w:sz w:val="21"/>
                      <w:szCs w:val="21"/>
                    </w:rPr>
                    <w:t>avoir</w:t>
                  </w:r>
                  <w:proofErr w:type="spellEnd"/>
                  <w:r>
                    <w:rPr>
                      <w:rFonts w:ascii="Verdana" w:hAnsi="Verdana"/>
                      <w:b/>
                      <w:sz w:val="21"/>
                      <w:szCs w:val="21"/>
                    </w:rPr>
                    <w:t>' (to have)</w:t>
                  </w:r>
                </w:p>
                <w:p w:rsidR="002A4CA9" w:rsidRDefault="002A4CA9">
                  <w:pPr>
                    <w:pStyle w:val="Standard"/>
                    <w:spacing w:after="0" w:line="240" w:lineRule="auto"/>
                  </w:pPr>
                </w:p>
                <w:p w:rsidR="002A4CA9" w:rsidRDefault="00E47177">
                  <w:pPr>
                    <w:pStyle w:val="Standard"/>
                    <w:spacing w:after="0" w:line="240" w:lineRule="auto"/>
                  </w:pPr>
                  <w:r>
                    <w:rPr>
                      <w:rFonts w:ascii="Verdana" w:hAnsi="Verdana"/>
                      <w:b/>
                      <w:sz w:val="21"/>
                      <w:szCs w:val="21"/>
                    </w:rPr>
                    <w:t>Present tense of '-</w:t>
                  </w:r>
                  <w:proofErr w:type="spellStart"/>
                  <w:r>
                    <w:rPr>
                      <w:rFonts w:ascii="Verdana" w:hAnsi="Verdana"/>
                      <w:b/>
                      <w:sz w:val="21"/>
                      <w:szCs w:val="21"/>
                    </w:rPr>
                    <w:t>er</w:t>
                  </w:r>
                  <w:proofErr w:type="spellEnd"/>
                  <w:r>
                    <w:rPr>
                      <w:rFonts w:ascii="Verdana" w:hAnsi="Verdana"/>
                      <w:b/>
                      <w:sz w:val="21"/>
                      <w:szCs w:val="21"/>
                    </w:rPr>
                    <w:t>' verbs</w:t>
                  </w:r>
                </w:p>
                <w:p w:rsidR="002A4CA9" w:rsidRDefault="002A4CA9">
                  <w:pPr>
                    <w:pStyle w:val="Standard"/>
                    <w:spacing w:after="0" w:line="240" w:lineRule="auto"/>
                  </w:pPr>
                </w:p>
                <w:p w:rsidR="002A4CA9" w:rsidRDefault="00E47177">
                  <w:pPr>
                    <w:pStyle w:val="Standard"/>
                    <w:spacing w:after="0" w:line="240" w:lineRule="auto"/>
                  </w:pPr>
                  <w:r>
                    <w:rPr>
                      <w:rFonts w:ascii="Verdana" w:hAnsi="Verdana"/>
                      <w:b/>
                      <w:sz w:val="21"/>
                      <w:szCs w:val="21"/>
                    </w:rPr>
                    <w:t>Yes/no questions</w:t>
                  </w:r>
                </w:p>
                <w:p w:rsidR="002A4CA9" w:rsidRDefault="002A4CA9">
                  <w:pPr>
                    <w:pStyle w:val="Standard"/>
                    <w:spacing w:after="0" w:line="240" w:lineRule="auto"/>
                  </w:pPr>
                </w:p>
                <w:p w:rsidR="002A4CA9" w:rsidRDefault="00E47177">
                  <w:pPr>
                    <w:pStyle w:val="Standard"/>
                    <w:spacing w:after="0" w:line="240" w:lineRule="auto"/>
                  </w:pPr>
                  <w:r>
                    <w:rPr>
                      <w:rFonts w:ascii="Verdana" w:hAnsi="Verdana"/>
                      <w:b/>
                      <w:sz w:val="21"/>
                      <w:szCs w:val="21"/>
                    </w:rPr>
                    <w:t>Possessive determiners</w:t>
                  </w:r>
                </w:p>
                <w:p w:rsidR="002A4CA9" w:rsidRDefault="002A4CA9">
                  <w:pPr>
                    <w:pStyle w:val="Standard"/>
                    <w:spacing w:after="0" w:line="240" w:lineRule="auto"/>
                  </w:pPr>
                </w:p>
                <w:p w:rsidR="002A4CA9" w:rsidRDefault="00E47177">
                  <w:pPr>
                    <w:pStyle w:val="Standard"/>
                    <w:spacing w:after="0" w:line="240" w:lineRule="auto"/>
                  </w:pPr>
                  <w:r>
                    <w:rPr>
                      <w:rFonts w:ascii="Verdana" w:hAnsi="Verdana"/>
                      <w:b/>
                      <w:sz w:val="21"/>
                      <w:szCs w:val="21"/>
                    </w:rPr>
                    <w:t>Present tense of some irregular verbs</w:t>
                  </w:r>
                </w:p>
                <w:p w:rsidR="002A4CA9" w:rsidRDefault="002A4CA9">
                  <w:pPr>
                    <w:pStyle w:val="Standard"/>
                    <w:spacing w:after="0" w:line="240" w:lineRule="auto"/>
                  </w:pPr>
                </w:p>
                <w:p w:rsidR="002A4CA9" w:rsidRDefault="00E47177">
                  <w:pPr>
                    <w:pStyle w:val="Standard"/>
                    <w:spacing w:after="0" w:line="240" w:lineRule="auto"/>
                  </w:pPr>
                  <w:r>
                    <w:rPr>
                      <w:rFonts w:ascii="Verdana" w:hAnsi="Verdana"/>
                      <w:b/>
                      <w:sz w:val="21"/>
                      <w:szCs w:val="21"/>
                    </w:rPr>
                    <w:t>Reflexive verbs</w:t>
                  </w:r>
                </w:p>
                <w:p w:rsidR="002A4CA9" w:rsidRDefault="002A4CA9">
                  <w:pPr>
                    <w:pStyle w:val="Standard"/>
                    <w:spacing w:after="0" w:line="240" w:lineRule="auto"/>
                  </w:pPr>
                </w:p>
                <w:p w:rsidR="002A4CA9" w:rsidRDefault="00E47177">
                  <w:pPr>
                    <w:pStyle w:val="Standard"/>
                    <w:spacing w:after="0" w:line="240" w:lineRule="auto"/>
                  </w:pPr>
                  <w:r>
                    <w:rPr>
                      <w:rFonts w:ascii="Verdana" w:hAnsi="Verdana"/>
                      <w:b/>
                      <w:sz w:val="21"/>
                      <w:szCs w:val="21"/>
                    </w:rPr>
                    <w:t>'on'</w:t>
                  </w:r>
                  <w:r>
                    <w:rPr>
                      <w:rFonts w:ascii="Verdana" w:hAnsi="Verdana"/>
                      <w:b/>
                      <w:sz w:val="21"/>
                      <w:szCs w:val="21"/>
                    </w:rPr>
                    <w:t xml:space="preserve"> pronouns</w:t>
                  </w:r>
                </w:p>
                <w:p w:rsidR="002A4CA9" w:rsidRDefault="002A4CA9">
                  <w:pPr>
                    <w:pStyle w:val="Standard"/>
                    <w:spacing w:after="0" w:line="240" w:lineRule="auto"/>
                  </w:pPr>
                </w:p>
                <w:p w:rsidR="002A4CA9" w:rsidRDefault="00E47177">
                  <w:pPr>
                    <w:pStyle w:val="Standard"/>
                    <w:spacing w:after="0" w:line="240" w:lineRule="auto"/>
                  </w:pPr>
                  <w:r>
                    <w:rPr>
                      <w:rFonts w:ascii="Verdana" w:hAnsi="Verdana"/>
                      <w:b/>
                      <w:sz w:val="21"/>
                      <w:szCs w:val="21"/>
                    </w:rPr>
                    <w:t xml:space="preserve">Past tense: 'passé </w:t>
                  </w:r>
                  <w:proofErr w:type="spellStart"/>
                  <w:r>
                    <w:rPr>
                      <w:rFonts w:ascii="Verdana" w:hAnsi="Verdana"/>
                      <w:b/>
                      <w:sz w:val="21"/>
                      <w:szCs w:val="21"/>
                    </w:rPr>
                    <w:t>composé</w:t>
                  </w:r>
                  <w:proofErr w:type="spellEnd"/>
                </w:p>
              </w:tc>
            </w:tr>
          </w:tbl>
          <w:p w:rsidR="002A4CA9" w:rsidRDefault="002A4CA9">
            <w:pPr>
              <w:pStyle w:val="Standard"/>
              <w:rPr>
                <w:rFonts w:ascii="Verdana" w:hAnsi="Verdana"/>
                <w:b/>
                <w:sz w:val="21"/>
                <w:szCs w:val="21"/>
              </w:rPr>
            </w:pPr>
          </w:p>
        </w:tc>
      </w:tr>
    </w:tbl>
    <w:p w:rsidR="002A4CA9" w:rsidRDefault="002A4CA9">
      <w:pPr>
        <w:pStyle w:val="Standard"/>
      </w:pPr>
    </w:p>
    <w:sectPr w:rsidR="002A4CA9">
      <w:headerReference w:type="default" r:id="rId8"/>
      <w:footerReference w:type="default" r:id="rId9"/>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7177">
      <w:pPr>
        <w:spacing w:after="0" w:line="240" w:lineRule="auto"/>
      </w:pPr>
      <w:r>
        <w:separator/>
      </w:r>
    </w:p>
  </w:endnote>
  <w:endnote w:type="continuationSeparator" w:id="0">
    <w:p w:rsidR="00000000" w:rsidRDefault="00E4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D6" w:rsidRDefault="00E47177">
    <w:pPr>
      <w:pStyle w:val="Footer"/>
    </w:pPr>
    <w:r>
      <w:rPr>
        <w:noProof/>
        <w:lang w:eastAsia="en-GB"/>
      </w:rPr>
      <w:drawing>
        <wp:inline distT="0" distB="0" distL="0" distR="0">
          <wp:extent cx="9461519" cy="546120"/>
          <wp:effectExtent l="0" t="0" r="6331" b="6330"/>
          <wp:docPr id="2" name="Picture 2" descr="P:\Marketing\Email Signatures\Design\image00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lum/>
                    <a:alphaModFix/>
                  </a:blip>
                  <a:srcRect/>
                  <a:stretch>
                    <a:fillRect/>
                  </a:stretch>
                </pic:blipFill>
                <pic:spPr>
                  <a:xfrm>
                    <a:off x="0" y="0"/>
                    <a:ext cx="9461519" cy="54612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7177">
      <w:pPr>
        <w:spacing w:after="0" w:line="240" w:lineRule="auto"/>
      </w:pPr>
      <w:r>
        <w:rPr>
          <w:color w:val="000000"/>
        </w:rPr>
        <w:separator/>
      </w:r>
    </w:p>
  </w:footnote>
  <w:footnote w:type="continuationSeparator" w:id="0">
    <w:p w:rsidR="00000000" w:rsidRDefault="00E47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D6" w:rsidRDefault="00E47177">
    <w:pPr>
      <w:pStyle w:val="Header"/>
    </w:pPr>
    <w:r>
      <w:rPr>
        <w:noProof/>
        <w:lang w:eastAsia="en-GB"/>
      </w:rPr>
      <w:drawing>
        <wp:inline distT="0" distB="0" distL="0" distR="0">
          <wp:extent cx="1447919" cy="497880"/>
          <wp:effectExtent l="0" t="0" r="0" b="0"/>
          <wp:docPr id="1" name="Picture 5" descr="P:\YAELLE\Logo\BRISTOL\2D_LOGO\IH.MASTER.3D.BRISTOL.RGB.A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47919" cy="49788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35376"/>
    <w:multiLevelType w:val="multilevel"/>
    <w:tmpl w:val="46E07A82"/>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A4CA9"/>
    <w:rsid w:val="002A4CA9"/>
    <w:rsid w:val="00E4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NoList1">
    <w:name w:val="No List_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2FF4F025.dotm</Template>
  <TotalTime>28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Yaelle Hartley</cp:lastModifiedBy>
  <cp:revision>1</cp:revision>
  <dcterms:created xsi:type="dcterms:W3CDTF">2017-11-08T16:57:00Z</dcterms:created>
  <dcterms:modified xsi:type="dcterms:W3CDTF">2017-11-28T09:46:00Z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