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F8" w:rsidRDefault="007817F8">
      <w:pPr>
        <w:rPr>
          <w:b/>
        </w:rPr>
      </w:pPr>
      <w:bookmarkStart w:id="0" w:name="_GoBack"/>
      <w:bookmarkEnd w:id="0"/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3391"/>
        <w:gridCol w:w="2150"/>
        <w:gridCol w:w="2767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C1120A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German </w:t>
            </w:r>
            <w:r w:rsidR="003849A8">
              <w:rPr>
                <w:rFonts w:ascii="Verdana" w:hAnsi="Verdana"/>
                <w:sz w:val="21"/>
                <w:szCs w:val="21"/>
              </w:rPr>
              <w:t>Elementary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C1120A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Studio 21 </w:t>
            </w:r>
            <w:r w:rsidR="004D5329">
              <w:rPr>
                <w:rFonts w:ascii="Verdana" w:hAnsi="Verdana"/>
                <w:sz w:val="21"/>
                <w:szCs w:val="21"/>
              </w:rPr>
              <w:t>A</w:t>
            </w:r>
            <w:r>
              <w:rPr>
                <w:rFonts w:ascii="Verdana" w:hAnsi="Verdana"/>
                <w:sz w:val="21"/>
                <w:szCs w:val="21"/>
              </w:rPr>
              <w:t>1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4D5329" w:rsidP="00E00BF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7 </w:t>
            </w:r>
            <w:r w:rsidR="00C1120A">
              <w:rPr>
                <w:rFonts w:ascii="Verdana" w:hAnsi="Verdana"/>
                <w:sz w:val="21"/>
                <w:szCs w:val="21"/>
              </w:rPr>
              <w:t>- 1</w:t>
            </w:r>
            <w:r w:rsidR="008465EB">
              <w:rPr>
                <w:rFonts w:ascii="Verdana" w:hAnsi="Verdana"/>
                <w:sz w:val="21"/>
                <w:szCs w:val="21"/>
              </w:rPr>
              <w:t>2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This course is for </w:t>
            </w:r>
            <w:r w:rsidR="00C1120A">
              <w:rPr>
                <w:rFonts w:ascii="Verdana" w:hAnsi="Verdana"/>
                <w:sz w:val="21"/>
                <w:szCs w:val="21"/>
              </w:rPr>
              <w:t xml:space="preserve">learners of German who </w:t>
            </w:r>
            <w:r w:rsidR="004D5329">
              <w:rPr>
                <w:rFonts w:ascii="Verdana" w:hAnsi="Verdana"/>
                <w:sz w:val="21"/>
                <w:szCs w:val="21"/>
              </w:rPr>
              <w:t xml:space="preserve">can introduce and describe themselves simply, know numbers, dates, </w:t>
            </w:r>
            <w:r w:rsidR="00B82D56">
              <w:rPr>
                <w:rFonts w:ascii="Verdana" w:hAnsi="Verdana"/>
                <w:sz w:val="21"/>
                <w:szCs w:val="21"/>
              </w:rPr>
              <w:t xml:space="preserve">how to give the time, </w:t>
            </w:r>
            <w:r w:rsidR="004D5329">
              <w:rPr>
                <w:rFonts w:ascii="Verdana" w:hAnsi="Verdana"/>
                <w:sz w:val="21"/>
                <w:szCs w:val="21"/>
              </w:rPr>
              <w:t>can ask simple questions and make</w:t>
            </w:r>
            <w:r w:rsidR="00B82D56">
              <w:rPr>
                <w:rFonts w:ascii="Verdana" w:hAnsi="Verdana"/>
                <w:sz w:val="21"/>
                <w:szCs w:val="21"/>
              </w:rPr>
              <w:t xml:space="preserve"> appointments, give their address and describe their home and town. They will </w:t>
            </w:r>
            <w:r w:rsidR="004D5329">
              <w:rPr>
                <w:rFonts w:ascii="Verdana" w:hAnsi="Verdana"/>
                <w:sz w:val="21"/>
                <w:szCs w:val="21"/>
              </w:rPr>
              <w:t>have already encountered</w:t>
            </w:r>
            <w:r w:rsidR="00C1120A">
              <w:rPr>
                <w:rFonts w:ascii="Verdana" w:hAnsi="Verdana"/>
                <w:sz w:val="21"/>
                <w:szCs w:val="21"/>
              </w:rPr>
              <w:t xml:space="preserve"> the present, future and past tenses, and the case system of der, die and das, </w:t>
            </w:r>
            <w:r w:rsidR="006268B6">
              <w:rPr>
                <w:rFonts w:ascii="Verdana" w:hAnsi="Verdana"/>
                <w:sz w:val="21"/>
                <w:szCs w:val="21"/>
              </w:rPr>
              <w:t xml:space="preserve">common prepositions </w:t>
            </w:r>
            <w:r w:rsidR="00C1120A">
              <w:rPr>
                <w:rFonts w:ascii="Verdana" w:hAnsi="Verdana"/>
                <w:sz w:val="21"/>
                <w:szCs w:val="21"/>
              </w:rPr>
              <w:t>and adjectives.</w:t>
            </w:r>
            <w:r w:rsidR="00B82D56">
              <w:rPr>
                <w:rFonts w:ascii="Verdana" w:hAnsi="Verdana"/>
                <w:sz w:val="21"/>
                <w:szCs w:val="21"/>
              </w:rPr>
              <w:t xml:space="preserve"> Learners </w:t>
            </w:r>
            <w:r w:rsidR="00C1120A">
              <w:rPr>
                <w:rFonts w:ascii="Verdana" w:hAnsi="Verdana"/>
                <w:sz w:val="21"/>
                <w:szCs w:val="21"/>
              </w:rPr>
              <w:t>will consolidate this grammar as it arises in the following chapters.</w:t>
            </w:r>
          </w:p>
          <w:p w:rsidR="00B82D56" w:rsidRDefault="00B82D56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</w:t>
            </w:r>
            <w:proofErr w:type="gramStart"/>
            <w:r>
              <w:rPr>
                <w:rFonts w:ascii="Verdana" w:hAnsi="Verdana"/>
                <w:sz w:val="21"/>
                <w:szCs w:val="21"/>
              </w:rPr>
              <w:t>book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but the teacher will also supplement the book with their own resources.  All the main 4 skills will be covered – Listening, writing, speaking and reading.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C1120A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course contains a significant amount of music, singing, acting and games. Y</w:t>
            </w:r>
            <w:r w:rsidR="006D6C50">
              <w:rPr>
                <w:rFonts w:ascii="Verdana" w:hAnsi="Verdana"/>
                <w:sz w:val="21"/>
                <w:szCs w:val="21"/>
              </w:rPr>
              <w:t>ou will be given the support needed to practise language</w:t>
            </w:r>
            <w:r>
              <w:rPr>
                <w:rFonts w:ascii="Verdana" w:hAnsi="Verdana"/>
                <w:sz w:val="21"/>
                <w:szCs w:val="21"/>
              </w:rPr>
              <w:t xml:space="preserve"> enjoyably </w:t>
            </w:r>
            <w:r w:rsidR="006D6C50">
              <w:rPr>
                <w:rFonts w:ascii="Verdana" w:hAnsi="Verdana"/>
                <w:sz w:val="21"/>
                <w:szCs w:val="21"/>
              </w:rPr>
              <w:t>in</w:t>
            </w:r>
            <w:r>
              <w:rPr>
                <w:rFonts w:ascii="Verdana" w:hAnsi="Verdana"/>
                <w:sz w:val="21"/>
                <w:szCs w:val="21"/>
              </w:rPr>
              <w:t xml:space="preserve"> a relaxed and safe environment, and homework will be emailed to you after each lesson.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4818"/>
              <w:gridCol w:w="5137"/>
            </w:tblGrid>
            <w:tr w:rsidR="00E00BF4" w:rsidTr="0004510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5137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045104">
              <w:trPr>
                <w:trHeight w:val="70"/>
              </w:trPr>
              <w:tc>
                <w:tcPr>
                  <w:tcW w:w="4818" w:type="dxa"/>
                </w:tcPr>
                <w:p w:rsidR="00A15E40" w:rsidRP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Ch. </w:t>
                  </w:r>
                  <w:proofErr w:type="gramStart"/>
                  <w:r w:rsidR="00B82D5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7 </w:t>
                  </w: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B82D56">
                    <w:rPr>
                      <w:rFonts w:ascii="Verdana" w:hAnsi="Verdana"/>
                      <w:sz w:val="21"/>
                      <w:szCs w:val="21"/>
                    </w:rPr>
                    <w:t>talking</w:t>
                  </w:r>
                  <w:proofErr w:type="gramEnd"/>
                  <w:r w:rsidR="00B82D56">
                    <w:rPr>
                      <w:rFonts w:ascii="Verdana" w:hAnsi="Verdana"/>
                      <w:sz w:val="21"/>
                      <w:szCs w:val="21"/>
                    </w:rPr>
                    <w:t xml:space="preserve"> about jobs</w:t>
                  </w:r>
                  <w:r w:rsidR="00C1120A" w:rsidRPr="00150A61">
                    <w:rPr>
                      <w:rFonts w:ascii="Verdana" w:hAnsi="Verdana"/>
                      <w:sz w:val="21"/>
                      <w:szCs w:val="21"/>
                    </w:rPr>
                    <w:t xml:space="preserve">, </w:t>
                  </w:r>
                  <w:r w:rsidR="00B82D56">
                    <w:rPr>
                      <w:rFonts w:ascii="Verdana" w:hAnsi="Verdana"/>
                      <w:sz w:val="21"/>
                      <w:szCs w:val="21"/>
                    </w:rPr>
                    <w:t>statistics</w:t>
                  </w:r>
                </w:p>
                <w:p w:rsidR="00C1120A" w:rsidRPr="00150A61" w:rsidRDefault="00C1120A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1120A" w:rsidRPr="00150A61" w:rsidRDefault="00C1120A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C1120A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Ch. </w:t>
                  </w:r>
                  <w:r w:rsidR="00B82D56">
                    <w:rPr>
                      <w:rFonts w:ascii="Verdana" w:hAnsi="Verdana"/>
                      <w:b/>
                      <w:sz w:val="21"/>
                      <w:szCs w:val="21"/>
                    </w:rPr>
                    <w:t>8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B82D56">
                    <w:rPr>
                      <w:rFonts w:ascii="Verdana" w:hAnsi="Verdana"/>
                      <w:sz w:val="21"/>
                      <w:szCs w:val="21"/>
                    </w:rPr>
                    <w:t>Learning about Berlin, orientation in town (asking the way and describing directions)</w:t>
                  </w:r>
                </w:p>
                <w:p w:rsidR="00B82D56" w:rsidRDefault="00B82D5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a journey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30B31" w:rsidRDefault="00150A61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Ch. </w:t>
                  </w:r>
                  <w:r w:rsidR="00B82D5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9 </w:t>
                  </w:r>
                  <w:r w:rsidR="00B82D56" w:rsidRPr="00B82D56">
                    <w:rPr>
                      <w:rFonts w:ascii="Verdana" w:hAnsi="Verdana"/>
                      <w:sz w:val="21"/>
                      <w:szCs w:val="21"/>
                    </w:rPr>
                    <w:t xml:space="preserve">Talking about </w:t>
                  </w:r>
                  <w:r w:rsidR="00330B31">
                    <w:rPr>
                      <w:rFonts w:ascii="Verdana" w:hAnsi="Verdana"/>
                      <w:sz w:val="21"/>
                      <w:szCs w:val="21"/>
                    </w:rPr>
                    <w:t xml:space="preserve">countries, </w:t>
                  </w:r>
                  <w:r w:rsidR="00B82D56" w:rsidRPr="00B82D56">
                    <w:rPr>
                      <w:rFonts w:ascii="Verdana" w:hAnsi="Verdana"/>
                      <w:sz w:val="21"/>
                      <w:szCs w:val="21"/>
                    </w:rPr>
                    <w:t>holidays</w:t>
                  </w:r>
                  <w:r w:rsidR="00B82D5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330B31" w:rsidRPr="00330B31">
                    <w:rPr>
                      <w:rFonts w:ascii="Verdana" w:hAnsi="Verdana"/>
                      <w:sz w:val="21"/>
                      <w:szCs w:val="21"/>
                    </w:rPr>
                    <w:t>and seasons</w:t>
                  </w:r>
                </w:p>
                <w:p w:rsidR="00B82D56" w:rsidRDefault="00B82D5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Understanding timetables: the </w:t>
                  </w:r>
                  <w:proofErr w:type="gramStart"/>
                  <w:r>
                    <w:rPr>
                      <w:rFonts w:ascii="Verdana" w:hAnsi="Verdana"/>
                      <w:sz w:val="21"/>
                      <w:szCs w:val="21"/>
                    </w:rPr>
                    <w:t>24 hr</w:t>
                  </w:r>
                  <w:proofErr w:type="gramEnd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clock</w:t>
                  </w:r>
                </w:p>
                <w:p w:rsidR="00B82D56" w:rsidRDefault="00B82D5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Describing an accident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6268B6" w:rsidRDefault="00150A61" w:rsidP="00B82D5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6268B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Ch. </w:t>
                  </w:r>
                  <w:r w:rsidR="00B82D56">
                    <w:rPr>
                      <w:rFonts w:ascii="Verdana" w:hAnsi="Verdana"/>
                      <w:b/>
                      <w:sz w:val="21"/>
                      <w:szCs w:val="21"/>
                    </w:rPr>
                    <w:t>10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</w:t>
                  </w:r>
                  <w:r w:rsidR="00330B31">
                    <w:rPr>
                      <w:rFonts w:ascii="Verdana" w:hAnsi="Verdana"/>
                      <w:sz w:val="21"/>
                      <w:szCs w:val="21"/>
                    </w:rPr>
                    <w:t>food and drink, German mealtimes and habits, going shopping,</w:t>
                  </w:r>
                </w:p>
                <w:p w:rsidR="00330B31" w:rsidRDefault="00330B31" w:rsidP="00B82D5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Understanding the bill</w:t>
                  </w:r>
                </w:p>
                <w:p w:rsidR="00330B31" w:rsidRDefault="00330B31" w:rsidP="00B82D5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Understanding and explain a recipe</w:t>
                  </w:r>
                </w:p>
                <w:p w:rsidR="00330B31" w:rsidRDefault="00330B31" w:rsidP="00B82D5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30B31" w:rsidRDefault="00330B31" w:rsidP="00B82D5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 w:rsidRPr="008465EB">
                    <w:rPr>
                      <w:rFonts w:ascii="Verdana" w:hAnsi="Verdana"/>
                      <w:b/>
                      <w:sz w:val="21"/>
                      <w:szCs w:val="21"/>
                    </w:rPr>
                    <w:t>Ch.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 11 Clothes, colours, sizes, talking about the weather,</w:t>
                  </w:r>
                </w:p>
                <w:p w:rsidR="00330B31" w:rsidRDefault="00330B31" w:rsidP="00B82D5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Understanding weather forecasts</w:t>
                  </w:r>
                </w:p>
                <w:p w:rsidR="008465EB" w:rsidRDefault="008465EB" w:rsidP="00B82D56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8465EB" w:rsidRPr="008465EB" w:rsidRDefault="008465EB" w:rsidP="00B82D56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8465EB">
                    <w:rPr>
                      <w:rFonts w:ascii="Verdana" w:hAnsi="Verdana"/>
                      <w:b/>
                      <w:sz w:val="21"/>
                      <w:szCs w:val="21"/>
                    </w:rPr>
                    <w:t>Ch. 12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Pr="008465EB">
                    <w:rPr>
                      <w:rFonts w:ascii="Verdana" w:hAnsi="Verdana"/>
                      <w:sz w:val="21"/>
                      <w:szCs w:val="21"/>
                    </w:rPr>
                    <w:t>The body and health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, describing symptoms at the doctor’s, talking about feelings</w:t>
                  </w:r>
                </w:p>
                <w:p w:rsidR="00E00BF4" w:rsidRPr="00150A61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Pr="00150A61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Pr="00150A61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E00BF4" w:rsidRPr="00150A61" w:rsidRDefault="00E00BF4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  <w:tc>
                <w:tcPr>
                  <w:tcW w:w="5137" w:type="dxa"/>
                </w:tcPr>
                <w:p w:rsidR="00C1120A" w:rsidRDefault="00B82D5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lastRenderedPageBreak/>
                    <w:t>Introducing someone, using modal verbs</w:t>
                  </w:r>
                </w:p>
                <w:p w:rsidR="00B82D56" w:rsidRPr="00150A61" w:rsidRDefault="00B82D5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The nominative and accusative cases</w:t>
                  </w:r>
                </w:p>
                <w:p w:rsidR="00150A61" w:rsidRP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B82D5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Question words and directions</w:t>
                  </w:r>
                </w:p>
                <w:p w:rsidR="00B82D56" w:rsidRPr="006268B6" w:rsidRDefault="00B82D56" w:rsidP="00204502">
                  <w:pPr>
                    <w:rPr>
                      <w:rFonts w:ascii="Verdana" w:hAnsi="Verdana"/>
                      <w:i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The imperfect tense</w:t>
                  </w: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150A61" w:rsidRDefault="00150A6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82D56" w:rsidRDefault="00B82D5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B82D56" w:rsidRDefault="00B82D56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Word order, the perfect tense</w:t>
                  </w:r>
                  <w:r w:rsidR="00330B31">
                    <w:rPr>
                      <w:rFonts w:ascii="Verdana" w:hAnsi="Verdana"/>
                      <w:sz w:val="21"/>
                      <w:szCs w:val="21"/>
                    </w:rPr>
                    <w:t xml:space="preserve"> with </w:t>
                  </w:r>
                  <w:proofErr w:type="spellStart"/>
                  <w:r w:rsidR="00330B31">
                    <w:rPr>
                      <w:rFonts w:ascii="Verdana" w:hAnsi="Verdana"/>
                      <w:sz w:val="21"/>
                      <w:szCs w:val="21"/>
                    </w:rPr>
                    <w:t>haben</w:t>
                  </w:r>
                  <w:proofErr w:type="spellEnd"/>
                  <w:r w:rsidR="00330B31">
                    <w:rPr>
                      <w:rFonts w:ascii="Verdana" w:hAnsi="Verdana"/>
                      <w:sz w:val="21"/>
                      <w:szCs w:val="21"/>
                    </w:rPr>
                    <w:t xml:space="preserve"> and sein</w:t>
                  </w:r>
                </w:p>
                <w:p w:rsidR="00330B31" w:rsidRDefault="00330B3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30B31" w:rsidRDefault="00330B3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30B31" w:rsidRDefault="00330B3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30B31" w:rsidRDefault="00330B3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Asking questions, simple comparatives </w:t>
                  </w:r>
                  <w:proofErr w:type="gramStart"/>
                  <w:r>
                    <w:rPr>
                      <w:rFonts w:ascii="Verdana" w:hAnsi="Verdana"/>
                      <w:sz w:val="21"/>
                      <w:szCs w:val="21"/>
                    </w:rPr>
                    <w:t xml:space="preserve">( </w:t>
                  </w:r>
                  <w:proofErr w:type="spellStart"/>
                  <w:r w:rsidRPr="00330B31">
                    <w:rPr>
                      <w:rFonts w:ascii="Verdana" w:hAnsi="Verdana"/>
                      <w:i/>
                      <w:sz w:val="21"/>
                      <w:szCs w:val="21"/>
                    </w:rPr>
                    <w:t>viel</w:t>
                  </w:r>
                  <w:proofErr w:type="spellEnd"/>
                  <w:proofErr w:type="gramEnd"/>
                  <w:r w:rsidRPr="00330B31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330B31">
                    <w:rPr>
                      <w:rFonts w:ascii="Verdana" w:hAnsi="Verdana"/>
                      <w:i/>
                      <w:sz w:val="21"/>
                      <w:szCs w:val="21"/>
                    </w:rPr>
                    <w:t>mehr</w:t>
                  </w:r>
                  <w:proofErr w:type="spellEnd"/>
                  <w:r w:rsidRPr="00330B31">
                    <w:rPr>
                      <w:rFonts w:ascii="Verdana" w:hAnsi="Verdana"/>
                      <w:i/>
                      <w:sz w:val="21"/>
                      <w:szCs w:val="21"/>
                    </w:rPr>
                    <w:t xml:space="preserve">, am </w:t>
                  </w:r>
                  <w:proofErr w:type="spellStart"/>
                  <w:r w:rsidRPr="00330B31">
                    <w:rPr>
                      <w:rFonts w:ascii="Verdana" w:hAnsi="Verdana"/>
                      <w:i/>
                      <w:sz w:val="21"/>
                      <w:szCs w:val="21"/>
                    </w:rPr>
                    <w:t>meisten</w:t>
                  </w:r>
                  <w:proofErr w:type="spellEnd"/>
                  <w:r w:rsidRPr="00330B31">
                    <w:rPr>
                      <w:rFonts w:ascii="Verdana" w:hAnsi="Verdana"/>
                      <w:i/>
                      <w:sz w:val="21"/>
                      <w:szCs w:val="21"/>
                    </w:rPr>
                    <w:t>, etc</w:t>
                  </w:r>
                  <w:r>
                    <w:rPr>
                      <w:rFonts w:ascii="Verdana" w:hAnsi="Verdana"/>
                      <w:sz w:val="21"/>
                      <w:szCs w:val="21"/>
                    </w:rPr>
                    <w:t>) singular and plural forms of nouns, quantities, expressing preferences and opinions</w:t>
                  </w:r>
                </w:p>
                <w:p w:rsidR="00330B31" w:rsidRDefault="00330B3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330B31" w:rsidRDefault="00330B31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Singular and plural adjective endings, expressing likes and preferences</w:t>
                  </w:r>
                </w:p>
                <w:p w:rsidR="008465EB" w:rsidRDefault="008465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8465EB" w:rsidRDefault="008465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</w:p>
                <w:p w:rsidR="008465EB" w:rsidRPr="00150A61" w:rsidRDefault="008465EB" w:rsidP="00204502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Using the imperative and infinitive, genitive case, accusative pronouns, possessive adjectives, genitive and dative prepositions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7B" w:rsidRDefault="00985F7B" w:rsidP="0010487D">
      <w:pPr>
        <w:spacing w:after="0" w:line="240" w:lineRule="auto"/>
      </w:pPr>
      <w:r>
        <w:separator/>
      </w:r>
    </w:p>
  </w:endnote>
  <w:endnote w:type="continuationSeparator" w:id="0">
    <w:p w:rsidR="00985F7B" w:rsidRDefault="00985F7B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7B" w:rsidRDefault="00985F7B" w:rsidP="0010487D">
      <w:pPr>
        <w:spacing w:after="0" w:line="240" w:lineRule="auto"/>
      </w:pPr>
      <w:r>
        <w:separator/>
      </w:r>
    </w:p>
  </w:footnote>
  <w:footnote w:type="continuationSeparator" w:id="0">
    <w:p w:rsidR="00985F7B" w:rsidRDefault="00985F7B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D"/>
    <w:rsid w:val="00045104"/>
    <w:rsid w:val="00093967"/>
    <w:rsid w:val="0010487D"/>
    <w:rsid w:val="00116594"/>
    <w:rsid w:val="00150A61"/>
    <w:rsid w:val="00180AAB"/>
    <w:rsid w:val="003051CB"/>
    <w:rsid w:val="00330B31"/>
    <w:rsid w:val="00360286"/>
    <w:rsid w:val="003849A8"/>
    <w:rsid w:val="003D0460"/>
    <w:rsid w:val="004D5329"/>
    <w:rsid w:val="004F0793"/>
    <w:rsid w:val="005F62AF"/>
    <w:rsid w:val="00602D69"/>
    <w:rsid w:val="006268B6"/>
    <w:rsid w:val="00644C7F"/>
    <w:rsid w:val="006D6C50"/>
    <w:rsid w:val="006E103B"/>
    <w:rsid w:val="0070283C"/>
    <w:rsid w:val="007817F8"/>
    <w:rsid w:val="00810F7E"/>
    <w:rsid w:val="008465EB"/>
    <w:rsid w:val="00921131"/>
    <w:rsid w:val="00985F7B"/>
    <w:rsid w:val="00A15E40"/>
    <w:rsid w:val="00A27AE0"/>
    <w:rsid w:val="00A528EA"/>
    <w:rsid w:val="00A93B05"/>
    <w:rsid w:val="00B46A57"/>
    <w:rsid w:val="00B82D56"/>
    <w:rsid w:val="00BD58DF"/>
    <w:rsid w:val="00C1120A"/>
    <w:rsid w:val="00CB7F73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036ABBE-37C9-4D13-851F-CBF1753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Catherine</cp:lastModifiedBy>
  <cp:revision>2</cp:revision>
  <dcterms:created xsi:type="dcterms:W3CDTF">2017-11-09T15:02:00Z</dcterms:created>
  <dcterms:modified xsi:type="dcterms:W3CDTF">2017-11-09T15:02:00Z</dcterms:modified>
</cp:coreProperties>
</file>