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8" w:rsidRDefault="007817F8">
      <w:pPr>
        <w:rPr>
          <w:b/>
        </w:rPr>
      </w:pPr>
      <w:bookmarkStart w:id="0" w:name="_GoBack"/>
      <w:bookmarkEnd w:id="0"/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154"/>
        <w:gridCol w:w="2113"/>
        <w:gridCol w:w="2670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EE1AB8" w:rsidRDefault="00221A44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Polish Beginner </w:t>
            </w:r>
          </w:p>
          <w:p w:rsidR="0010487D" w:rsidRPr="008F1FC4" w:rsidRDefault="00EE1AB8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(</w:t>
            </w:r>
            <w:r w:rsidR="00221A44">
              <w:rPr>
                <w:rFonts w:ascii="Verdana" w:hAnsi="Verdana"/>
                <w:sz w:val="21"/>
                <w:szCs w:val="21"/>
              </w:rPr>
              <w:t>module 2</w:t>
            </w:r>
            <w:r>
              <w:rPr>
                <w:rFonts w:ascii="Verdana" w:hAnsi="Verdana"/>
                <w:sz w:val="21"/>
                <w:szCs w:val="21"/>
              </w:rPr>
              <w:t>)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221A44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Polski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krok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po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kroku</w:t>
            </w:r>
            <w:proofErr w:type="spellEnd"/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221A44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6-9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797ED9" w:rsidRDefault="0010487D" w:rsidP="00797ED9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797ED9" w:rsidRPr="00AE43EE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</w:p>
          <w:p w:rsidR="00797ED9" w:rsidRPr="009658FD" w:rsidRDefault="00797ED9" w:rsidP="005A7415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9658FD">
              <w:rPr>
                <w:rFonts w:ascii="Verdana" w:hAnsi="Verdana"/>
                <w:sz w:val="21"/>
                <w:szCs w:val="21"/>
              </w:rPr>
              <w:t>This course is a continuation of the Foundation module 1 course and extends the knowledge and skills acquired in the previous courses.</w:t>
            </w:r>
          </w:p>
          <w:p w:rsidR="00221A44" w:rsidRPr="009658FD" w:rsidRDefault="00570755" w:rsidP="005A7415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9658FD">
              <w:rPr>
                <w:rFonts w:ascii="Verdana" w:hAnsi="Verdana"/>
                <w:sz w:val="21"/>
                <w:szCs w:val="21"/>
              </w:rPr>
              <w:t>After this course students will</w:t>
            </w:r>
            <w:r w:rsidR="00221A44" w:rsidRPr="009658FD">
              <w:rPr>
                <w:rFonts w:ascii="Verdana" w:hAnsi="Verdana"/>
                <w:sz w:val="21"/>
                <w:szCs w:val="21"/>
              </w:rPr>
              <w:t xml:space="preserve"> able to understand </w:t>
            </w:r>
            <w:proofErr w:type="gramStart"/>
            <w:r w:rsidR="00221A44" w:rsidRPr="009658FD">
              <w:rPr>
                <w:rFonts w:ascii="Verdana" w:hAnsi="Verdana"/>
                <w:sz w:val="21"/>
                <w:szCs w:val="21"/>
              </w:rPr>
              <w:t>slow</w:t>
            </w:r>
            <w:proofErr w:type="gramEnd"/>
            <w:r w:rsidR="00221A44" w:rsidRPr="009658FD">
              <w:rPr>
                <w:rFonts w:ascii="Verdana" w:hAnsi="Verdana"/>
                <w:sz w:val="21"/>
                <w:szCs w:val="21"/>
              </w:rPr>
              <w:t>, clear speech involving immediate needs and everyday things.</w:t>
            </w:r>
            <w:r w:rsidR="00B32956" w:rsidRPr="009658FD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9658FD">
              <w:rPr>
                <w:rFonts w:ascii="Verdana" w:hAnsi="Verdana"/>
                <w:sz w:val="21"/>
                <w:szCs w:val="21"/>
              </w:rPr>
              <w:t>This course will enable them</w:t>
            </w:r>
            <w:r w:rsidR="00221A44" w:rsidRPr="009658FD">
              <w:rPr>
                <w:rFonts w:ascii="Verdana" w:hAnsi="Verdana"/>
                <w:sz w:val="21"/>
                <w:szCs w:val="21"/>
              </w:rPr>
              <w:t xml:space="preserve"> to understand short, simple texts on familiar subjects consisting of everyday language.</w:t>
            </w:r>
          </w:p>
          <w:p w:rsidR="00333136" w:rsidRDefault="00570755" w:rsidP="005A7415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9658FD">
              <w:rPr>
                <w:rFonts w:ascii="Verdana" w:hAnsi="Verdana"/>
                <w:sz w:val="21"/>
                <w:szCs w:val="21"/>
              </w:rPr>
              <w:t>Students will also be</w:t>
            </w:r>
            <w:r w:rsidR="00221A44" w:rsidRPr="009658FD">
              <w:rPr>
                <w:rFonts w:ascii="Verdana" w:hAnsi="Verdana"/>
                <w:sz w:val="21"/>
                <w:szCs w:val="21"/>
              </w:rPr>
              <w:t xml:space="preserve"> able to have short conversations – to ask and answer simple questions on familiar subjects (eg. sports, m</w:t>
            </w:r>
            <w:r w:rsidR="00333136">
              <w:rPr>
                <w:rFonts w:ascii="Verdana" w:hAnsi="Verdana"/>
                <w:sz w:val="21"/>
                <w:szCs w:val="21"/>
              </w:rPr>
              <w:t xml:space="preserve">usic, hobbies, interests etc.). </w:t>
            </w:r>
          </w:p>
          <w:p w:rsidR="00CD76DA" w:rsidRPr="00CD76DA" w:rsidRDefault="00CD76DA" w:rsidP="005A7415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CD76DA">
              <w:rPr>
                <w:rFonts w:ascii="Verdana" w:hAnsi="Verdana"/>
                <w:sz w:val="21"/>
                <w:szCs w:val="21"/>
              </w:rPr>
              <w:t>Students will be reading, writing and speaking Polish during every lesson. There will be plenty of listening tasks too.</w:t>
            </w:r>
          </w:p>
          <w:p w:rsidR="00CD76DA" w:rsidRPr="009658FD" w:rsidRDefault="00CD76DA" w:rsidP="005A7415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CD76DA">
              <w:rPr>
                <w:rFonts w:ascii="Verdana" w:hAnsi="Verdana"/>
                <w:sz w:val="21"/>
                <w:szCs w:val="21"/>
              </w:rPr>
              <w:t>During this course students will have opportunity to speak Polish in class, and listen to Polish at home (homework).</w:t>
            </w:r>
          </w:p>
          <w:p w:rsidR="00221A44" w:rsidRPr="009658FD" w:rsidRDefault="00570755" w:rsidP="005A7415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9658FD">
              <w:rPr>
                <w:rFonts w:ascii="Verdana" w:hAnsi="Verdana"/>
                <w:sz w:val="21"/>
                <w:szCs w:val="21"/>
              </w:rPr>
              <w:t>Finally, the course will help to</w:t>
            </w:r>
            <w:r w:rsidR="00221A44" w:rsidRPr="009658FD">
              <w:rPr>
                <w:rFonts w:ascii="Verdana" w:hAnsi="Verdana"/>
                <w:sz w:val="21"/>
                <w:szCs w:val="21"/>
              </w:rPr>
              <w:t xml:space="preserve"> implement grammar especially concept of cases </w:t>
            </w:r>
            <w:r w:rsidRPr="009658FD">
              <w:rPr>
                <w:rFonts w:ascii="Verdana" w:hAnsi="Verdana"/>
                <w:sz w:val="21"/>
                <w:szCs w:val="21"/>
              </w:rPr>
              <w:br/>
            </w:r>
            <w:proofErr w:type="gramStart"/>
            <w:r w:rsidRPr="009658FD">
              <w:rPr>
                <w:rFonts w:ascii="Verdana" w:hAnsi="Verdana"/>
                <w:sz w:val="21"/>
                <w:szCs w:val="21"/>
              </w:rPr>
              <w:t>( Accusative</w:t>
            </w:r>
            <w:proofErr w:type="gramEnd"/>
            <w:r w:rsidR="00221A44" w:rsidRPr="009658FD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9658FD">
              <w:rPr>
                <w:rFonts w:ascii="Verdana" w:hAnsi="Verdana"/>
                <w:sz w:val="21"/>
                <w:szCs w:val="21"/>
              </w:rPr>
              <w:t>and Instrumental</w:t>
            </w:r>
            <w:r w:rsidR="00221A44" w:rsidRPr="009658FD">
              <w:rPr>
                <w:rFonts w:ascii="Verdana" w:hAnsi="Verdana"/>
                <w:sz w:val="21"/>
                <w:szCs w:val="21"/>
              </w:rPr>
              <w:t>).</w:t>
            </w:r>
          </w:p>
          <w:p w:rsidR="00FB74CD" w:rsidRPr="009658FD" w:rsidRDefault="00FB74CD" w:rsidP="005A7415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9658FD">
              <w:rPr>
                <w:rFonts w:ascii="Verdana" w:hAnsi="Verdana"/>
                <w:sz w:val="21"/>
                <w:szCs w:val="21"/>
              </w:rPr>
              <w:t>This course is particularly focused on the topic of food.</w:t>
            </w:r>
          </w:p>
          <w:p w:rsidR="00221A44" w:rsidRPr="0010487D" w:rsidRDefault="00221A4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:rsidR="00E00BF4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B74CD" w:rsidRDefault="00FB74C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FB74C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Hobby, sport, expressing possessions.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B74CD" w:rsidRDefault="00FB74C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Shopping, gallery, newsagent.</w:t>
                  </w:r>
                </w:p>
                <w:p w:rsidR="006B1FA7" w:rsidRDefault="006B1FA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Price, money, buying.</w:t>
                  </w:r>
                </w:p>
                <w:p w:rsidR="00FB74CD" w:rsidRDefault="00FB74C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B74CD" w:rsidRDefault="00FB74C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Food, meals. Traditional cuisine.</w:t>
                  </w:r>
                </w:p>
                <w:p w:rsidR="00FB74CD" w:rsidRDefault="00FB74C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B74CD" w:rsidRDefault="00FB74C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Fruit, vegetable, supermarket.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B74CD" w:rsidRDefault="00FB74C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B74CD" w:rsidRDefault="00FB74C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Pronouns: mine, yours </w:t>
                  </w:r>
                  <w:proofErr w:type="gram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(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mój</w:t>
                  </w:r>
                  <w:proofErr w:type="spellEnd"/>
                  <w:proofErr w:type="gram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twój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).</w:t>
                  </w:r>
                </w:p>
                <w:p w:rsidR="00FB74CD" w:rsidRDefault="00FB74C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B74CD" w:rsidRDefault="006B1FA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3 types of verbs conjugation: -m, -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sz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/ę-, -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esz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/ -ę, -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sz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/-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ysz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.</w:t>
                  </w:r>
                </w:p>
                <w:p w:rsidR="006B1FA7" w:rsidRDefault="006B1FA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B1FA7" w:rsidRDefault="006B1FA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Accusative Sg of nouns and adjectives.</w:t>
                  </w:r>
                </w:p>
                <w:p w:rsidR="006B1FA7" w:rsidRDefault="006B1FA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Numbers 100-1000.</w:t>
                  </w:r>
                </w:p>
                <w:p w:rsidR="006B1FA7" w:rsidRDefault="006B1FA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B1FA7" w:rsidRDefault="006B1FA7" w:rsidP="006B1FA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Instrumental Sg of nouns and adjectives.</w:t>
                  </w:r>
                </w:p>
                <w:p w:rsidR="006B1FA7" w:rsidRDefault="006B1FA7" w:rsidP="006B1FA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B1FA7" w:rsidRDefault="006B1FA7" w:rsidP="006B1FA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New verbs: eat, drink, prefer </w:t>
                  </w:r>
                  <w:proofErr w:type="gram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(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jeść</w:t>
                  </w:r>
                  <w:proofErr w:type="spellEnd"/>
                  <w:proofErr w:type="gram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pić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woleć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).</w:t>
                  </w:r>
                </w:p>
                <w:p w:rsidR="006B1FA7" w:rsidRDefault="006B1FA7" w:rsidP="006B1FA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B1FA7" w:rsidRDefault="006B1FA7" w:rsidP="006B1FA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Adjectives formed from nouns.</w:t>
                  </w: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F6" w:rsidRDefault="00DD06F6" w:rsidP="0010487D">
      <w:pPr>
        <w:spacing w:after="0" w:line="240" w:lineRule="auto"/>
      </w:pPr>
      <w:r>
        <w:separator/>
      </w:r>
    </w:p>
  </w:endnote>
  <w:endnote w:type="continuationSeparator" w:id="0">
    <w:p w:rsidR="00DD06F6" w:rsidRDefault="00DD06F6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F6" w:rsidRDefault="00DD06F6" w:rsidP="0010487D">
      <w:pPr>
        <w:spacing w:after="0" w:line="240" w:lineRule="auto"/>
      </w:pPr>
      <w:r>
        <w:separator/>
      </w:r>
    </w:p>
  </w:footnote>
  <w:footnote w:type="continuationSeparator" w:id="0">
    <w:p w:rsidR="00DD06F6" w:rsidRDefault="00DD06F6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F4DC2"/>
    <w:rsid w:val="0010487D"/>
    <w:rsid w:val="001545B8"/>
    <w:rsid w:val="00180AAB"/>
    <w:rsid w:val="00221A44"/>
    <w:rsid w:val="002A0FC6"/>
    <w:rsid w:val="00333136"/>
    <w:rsid w:val="00360286"/>
    <w:rsid w:val="003D43C1"/>
    <w:rsid w:val="00570755"/>
    <w:rsid w:val="0059707F"/>
    <w:rsid w:val="005A7415"/>
    <w:rsid w:val="005F62AF"/>
    <w:rsid w:val="006B1FA7"/>
    <w:rsid w:val="00704EC1"/>
    <w:rsid w:val="007817F8"/>
    <w:rsid w:val="00794890"/>
    <w:rsid w:val="00797ED9"/>
    <w:rsid w:val="007F00EF"/>
    <w:rsid w:val="00875B86"/>
    <w:rsid w:val="009658FD"/>
    <w:rsid w:val="00A27AE0"/>
    <w:rsid w:val="00AE43EE"/>
    <w:rsid w:val="00B06EDF"/>
    <w:rsid w:val="00B32956"/>
    <w:rsid w:val="00B46A57"/>
    <w:rsid w:val="00C753D6"/>
    <w:rsid w:val="00CD76DA"/>
    <w:rsid w:val="00D67CB5"/>
    <w:rsid w:val="00DC1A45"/>
    <w:rsid w:val="00DD06F6"/>
    <w:rsid w:val="00E00BF4"/>
    <w:rsid w:val="00E66BF9"/>
    <w:rsid w:val="00EE1AB8"/>
    <w:rsid w:val="00F1222D"/>
    <w:rsid w:val="00F6126F"/>
    <w:rsid w:val="00F813A3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943386-E049-4486-8363-0514CCA5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FE48B1F7.dotm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2</cp:revision>
  <dcterms:created xsi:type="dcterms:W3CDTF">2016-09-12T10:01:00Z</dcterms:created>
  <dcterms:modified xsi:type="dcterms:W3CDTF">2016-09-12T10:01:00Z</dcterms:modified>
</cp:coreProperties>
</file>