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3228"/>
        <w:gridCol w:w="2047"/>
        <w:gridCol w:w="2805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401295" w:rsidP="004811CC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Italian Elementary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401295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Nuovo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Espresso 2</w:t>
            </w:r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6D6C5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 w:rsidR="006D6C50"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3450" w:type="dxa"/>
            <w:vAlign w:val="center"/>
          </w:tcPr>
          <w:p w:rsidR="0010487D" w:rsidRPr="008F1FC4" w:rsidRDefault="006D6C50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401295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1-5</w:t>
            </w:r>
          </w:p>
        </w:tc>
      </w:tr>
      <w:tr w:rsidR="0010487D" w:rsidRPr="008F1FC4" w:rsidTr="00D9006C">
        <w:trPr>
          <w:trHeight w:val="70"/>
        </w:trPr>
        <w:tc>
          <w:tcPr>
            <w:tcW w:w="9854" w:type="dxa"/>
            <w:gridSpan w:val="4"/>
          </w:tcPr>
          <w:p w:rsidR="0010487D" w:rsidRDefault="00BD58DF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 xml:space="preserve">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401295" w:rsidRPr="00D06598" w:rsidRDefault="00401295" w:rsidP="00401295">
            <w:pPr>
              <w:rPr>
                <w:rFonts w:ascii="Verdana" w:hAnsi="Verdana"/>
                <w:sz w:val="21"/>
                <w:szCs w:val="21"/>
              </w:rPr>
            </w:pPr>
            <w:r w:rsidRPr="00D06598">
              <w:rPr>
                <w:rFonts w:ascii="Verdana" w:hAnsi="Verdana"/>
                <w:sz w:val="21"/>
                <w:szCs w:val="21"/>
              </w:rPr>
              <w:t xml:space="preserve">You can communicate in simple everyday situations.  You can communicate what you want to say in a simple and direct exchange of limited information. You </w:t>
            </w:r>
            <w:r>
              <w:rPr>
                <w:rFonts w:ascii="Verdana" w:hAnsi="Verdana"/>
                <w:sz w:val="21"/>
                <w:szCs w:val="21"/>
              </w:rPr>
              <w:t>will learn how</w:t>
            </w:r>
            <w:r w:rsidRPr="00D06598">
              <w:rPr>
                <w:rFonts w:ascii="Verdana" w:hAnsi="Verdana"/>
                <w:sz w:val="21"/>
                <w:szCs w:val="21"/>
              </w:rPr>
              <w:t xml:space="preserve"> communicate in order to shop for clothes and shoes. You </w:t>
            </w:r>
            <w:r>
              <w:rPr>
                <w:rFonts w:ascii="Verdana" w:hAnsi="Verdana"/>
                <w:sz w:val="21"/>
                <w:szCs w:val="21"/>
              </w:rPr>
              <w:t>will learn how to</w:t>
            </w:r>
            <w:r w:rsidRPr="00D06598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describe your past and memories and to talk about your holidays.</w:t>
            </w:r>
            <w:r w:rsidRPr="00D06598">
              <w:rPr>
                <w:rFonts w:ascii="Verdana" w:hAnsi="Verdana"/>
                <w:sz w:val="21"/>
                <w:szCs w:val="21"/>
              </w:rPr>
              <w:t xml:space="preserve">  You </w:t>
            </w:r>
            <w:r>
              <w:rPr>
                <w:rFonts w:ascii="Verdana" w:hAnsi="Verdana"/>
                <w:sz w:val="21"/>
                <w:szCs w:val="21"/>
              </w:rPr>
              <w:t>will be able to</w:t>
            </w:r>
            <w:r w:rsidRPr="00D06598">
              <w:rPr>
                <w:rFonts w:ascii="Verdana" w:hAnsi="Verdana"/>
                <w:sz w:val="21"/>
                <w:szCs w:val="21"/>
              </w:rPr>
              <w:t xml:space="preserve"> describe people, </w:t>
            </w:r>
            <w:r>
              <w:rPr>
                <w:rFonts w:ascii="Verdana" w:hAnsi="Verdana"/>
                <w:sz w:val="21"/>
                <w:szCs w:val="21"/>
              </w:rPr>
              <w:t xml:space="preserve">and to </w:t>
            </w:r>
            <w:r w:rsidRPr="00D06598">
              <w:rPr>
                <w:rFonts w:ascii="Verdana" w:hAnsi="Verdana"/>
                <w:sz w:val="21"/>
                <w:szCs w:val="21"/>
              </w:rPr>
              <w:t xml:space="preserve">understand and give physical and psychological descriptions.  </w:t>
            </w:r>
            <w:r>
              <w:rPr>
                <w:rFonts w:ascii="Verdana" w:hAnsi="Verdana"/>
                <w:sz w:val="21"/>
                <w:szCs w:val="21"/>
              </w:rPr>
              <w:t xml:space="preserve">You will learn to talk about events in the present, using the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continuos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form</w:t>
            </w:r>
          </w:p>
          <w:p w:rsidR="00401295" w:rsidRDefault="00401295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</w:p>
          <w:p w:rsidR="00401295" w:rsidRPr="00A93B05" w:rsidRDefault="00401295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</w:p>
          <w:p w:rsidR="00A93B05" w:rsidRPr="00D9006C" w:rsidRDefault="00A93B05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Grigliatabella"/>
              <w:tblW w:w="9637" w:type="dxa"/>
              <w:tblLook w:val="04A0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D9006C">
              <w:trPr>
                <w:trHeight w:val="70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D45130">
                    <w:rPr>
                      <w:rFonts w:ascii="Verdana" w:hAnsi="Verdana"/>
                      <w:sz w:val="21"/>
                      <w:szCs w:val="21"/>
                    </w:rPr>
                    <w:t>Shopping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in Italy</w:t>
                  </w:r>
                </w:p>
                <w:p w:rsid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Shops, </w:t>
                  </w:r>
                  <w:r w:rsidRPr="00D45130">
                    <w:rPr>
                      <w:rFonts w:ascii="Verdana" w:hAnsi="Verdana"/>
                      <w:sz w:val="21"/>
                      <w:szCs w:val="21"/>
                    </w:rPr>
                    <w:t>articles to buy</w:t>
                  </w:r>
                </w:p>
                <w:p w:rsid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Shopping for clothes and shoes</w:t>
                  </w:r>
                </w:p>
                <w:p w:rsid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Describing one’s look</w:t>
                  </w:r>
                </w:p>
                <w:p w:rsidR="00401295" w:rsidRPr="00D45130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Making a polite request</w:t>
                  </w:r>
                </w:p>
                <w:p w:rsidR="00401295" w:rsidRDefault="00401295" w:rsidP="00401295">
                  <w:pPr>
                    <w:spacing w:line="360" w:lineRule="auto"/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D45130">
                    <w:rPr>
                      <w:rFonts w:ascii="Verdana" w:hAnsi="Verdana"/>
                      <w:sz w:val="21"/>
                      <w:szCs w:val="21"/>
                    </w:rPr>
                    <w:t>Talking about the past: memories and habits in the past</w:t>
                  </w:r>
                </w:p>
                <w:p w:rsid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D45130">
                    <w:rPr>
                      <w:rFonts w:ascii="Verdana" w:hAnsi="Verdana"/>
                      <w:sz w:val="21"/>
                      <w:szCs w:val="21"/>
                    </w:rPr>
                    <w:t>Childhood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Talking about one’s childhood</w:t>
                  </w:r>
                </w:p>
                <w:p w:rsidR="00401295" w:rsidRPr="00D45130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Describing actions and situations in the past which occurred repeatedly</w:t>
                  </w:r>
                </w:p>
                <w:p w:rsidR="00401295" w:rsidRPr="00D45130" w:rsidRDefault="00401295" w:rsidP="00401295">
                  <w:pPr>
                    <w:spacing w:line="360" w:lineRule="auto"/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D45130">
                    <w:rPr>
                      <w:rFonts w:ascii="Verdana" w:hAnsi="Verdana"/>
                      <w:sz w:val="21"/>
                      <w:szCs w:val="21"/>
                    </w:rPr>
                    <w:t>Describing people: physical aspect and personality</w:t>
                  </w:r>
                </w:p>
                <w:p w:rsid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Making accepting and refusing an invitation</w:t>
                  </w:r>
                </w:p>
                <w:p w:rsidR="00401295" w:rsidRPr="00D45130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Describing actions which are ongoing right now</w:t>
                  </w:r>
                </w:p>
                <w:p w:rsidR="00401295" w:rsidRDefault="00401295" w:rsidP="00401295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Tourist activities</w:t>
                  </w:r>
                </w:p>
                <w:p w:rsid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Talking about travel Understanding travel brochures. </w:t>
                  </w:r>
                </w:p>
                <w:p w:rsid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Describing one’s holidays activities </w:t>
                  </w:r>
                </w:p>
                <w:p w:rsid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Asking and providing information on accommodations, transports, price and time 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>Vocabulary: colours, clothes, fabrics, sizes, names of shops</w:t>
                  </w: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 xml:space="preserve">Verb </w:t>
                  </w:r>
                  <w:proofErr w:type="spellStart"/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>piacere</w:t>
                  </w:r>
                  <w:proofErr w:type="spellEnd"/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 xml:space="preserve">  (to like)</w:t>
                  </w: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>Pronouns indirect objects</w:t>
                  </w: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  <w:proofErr w:type="spellStart"/>
                  <w:r w:rsidRPr="0040129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Past</w:t>
                  </w:r>
                  <w:proofErr w:type="spellEnd"/>
                  <w:r w:rsidRPr="0040129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 w:rsidRPr="0040129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tense</w:t>
                  </w:r>
                  <w:proofErr w:type="spellEnd"/>
                  <w:r w:rsidRPr="0040129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: imperfetto</w:t>
                  </w: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  <w:r w:rsidRPr="0040129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Passato prossimo VS imperfetto</w:t>
                  </w: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>Time expression</w:t>
                  </w: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proofErr w:type="spellStart"/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>Alterated</w:t>
                  </w:r>
                  <w:proofErr w:type="spellEnd"/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 xml:space="preserve"> nouns</w:t>
                  </w: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 xml:space="preserve">Nouns and adjectives for physical and psychological descriptions </w:t>
                  </w: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>Conditional Present Tense</w:t>
                  </w:r>
                </w:p>
                <w:p w:rsidR="00A15E40" w:rsidRPr="00401295" w:rsidRDefault="00A15E40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 xml:space="preserve">Present </w:t>
                  </w:r>
                  <w:proofErr w:type="spellStart"/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>continuos</w:t>
                  </w:r>
                  <w:proofErr w:type="spellEnd"/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 xml:space="preserve">: stare+ </w:t>
                  </w:r>
                  <w:proofErr w:type="spellStart"/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>gerundio</w:t>
                  </w:r>
                  <w:proofErr w:type="spellEnd"/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proofErr w:type="spellStart"/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>Sapere</w:t>
                  </w:r>
                  <w:proofErr w:type="spellEnd"/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 xml:space="preserve"> and </w:t>
                  </w:r>
                  <w:proofErr w:type="spellStart"/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>conoscere</w:t>
                  </w:r>
                  <w:proofErr w:type="spellEnd"/>
                </w:p>
                <w:p w:rsidR="00401295" w:rsidRPr="00401295" w:rsidRDefault="00401295" w:rsidP="00401295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401295" w:rsidRDefault="00401295" w:rsidP="00401295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 xml:space="preserve">The verb </w:t>
                  </w:r>
                  <w:proofErr w:type="spellStart"/>
                  <w:r w:rsidRPr="00401295">
                    <w:rPr>
                      <w:rFonts w:ascii="Verdana" w:hAnsi="Verdana"/>
                      <w:sz w:val="21"/>
                      <w:szCs w:val="21"/>
                    </w:rPr>
                    <w:t>volerci</w:t>
                  </w:r>
                  <w:proofErr w:type="spellEnd"/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8A" w:rsidRDefault="0025188A" w:rsidP="0010487D">
      <w:pPr>
        <w:spacing w:after="0" w:line="240" w:lineRule="auto"/>
      </w:pPr>
      <w:r>
        <w:separator/>
      </w:r>
    </w:p>
  </w:endnote>
  <w:endnote w:type="continuationSeparator" w:id="0">
    <w:p w:rsidR="0025188A" w:rsidRDefault="0025188A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7D" w:rsidRDefault="0010487D">
    <w:pPr>
      <w:pStyle w:val="Pidipagina"/>
    </w:pPr>
    <w:r>
      <w:rPr>
        <w:noProof/>
        <w:lang w:val="it-IT" w:eastAsia="it-IT"/>
      </w:rPr>
      <w:drawing>
        <wp:inline distT="0" distB="0" distL="0" distR="0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8A" w:rsidRDefault="0025188A" w:rsidP="0010487D">
      <w:pPr>
        <w:spacing w:after="0" w:line="240" w:lineRule="auto"/>
      </w:pPr>
      <w:r>
        <w:separator/>
      </w:r>
    </w:p>
  </w:footnote>
  <w:footnote w:type="continuationSeparator" w:id="0">
    <w:p w:rsidR="0025188A" w:rsidRDefault="0025188A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7D" w:rsidRDefault="0010487D" w:rsidP="0010487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0487D"/>
    <w:rsid w:val="0010487D"/>
    <w:rsid w:val="00116594"/>
    <w:rsid w:val="00180AAB"/>
    <w:rsid w:val="0025188A"/>
    <w:rsid w:val="003051CB"/>
    <w:rsid w:val="00360286"/>
    <w:rsid w:val="003D0460"/>
    <w:rsid w:val="00401295"/>
    <w:rsid w:val="004811CC"/>
    <w:rsid w:val="004F0793"/>
    <w:rsid w:val="005F62AF"/>
    <w:rsid w:val="00602D69"/>
    <w:rsid w:val="00644C7F"/>
    <w:rsid w:val="006D6C50"/>
    <w:rsid w:val="0070283C"/>
    <w:rsid w:val="007817F8"/>
    <w:rsid w:val="00810F7E"/>
    <w:rsid w:val="00921131"/>
    <w:rsid w:val="00985F7B"/>
    <w:rsid w:val="009A7B8B"/>
    <w:rsid w:val="00A15E40"/>
    <w:rsid w:val="00A27AE0"/>
    <w:rsid w:val="00A528EA"/>
    <w:rsid w:val="00A93B05"/>
    <w:rsid w:val="00B37917"/>
    <w:rsid w:val="00B46A57"/>
    <w:rsid w:val="00BD58DF"/>
    <w:rsid w:val="00CB7F73"/>
    <w:rsid w:val="00D67CB5"/>
    <w:rsid w:val="00D9006C"/>
    <w:rsid w:val="00E00BF4"/>
    <w:rsid w:val="00E56EB6"/>
    <w:rsid w:val="00E66BF9"/>
    <w:rsid w:val="00E953FC"/>
    <w:rsid w:val="00F1222D"/>
    <w:rsid w:val="00F35D89"/>
    <w:rsid w:val="00F76E18"/>
    <w:rsid w:val="00F8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87D"/>
  </w:style>
  <w:style w:type="paragraph" w:styleId="Pidipagina">
    <w:name w:val="footer"/>
    <w:basedOn w:val="Normale"/>
    <w:link w:val="PidipaginaCarattere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87D"/>
  </w:style>
  <w:style w:type="table" w:styleId="Grigliatabella">
    <w:name w:val="Table Grid"/>
    <w:basedOn w:val="Tabellanormale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ire</cp:lastModifiedBy>
  <cp:revision>6</cp:revision>
  <dcterms:created xsi:type="dcterms:W3CDTF">2017-11-08T16:57:00Z</dcterms:created>
  <dcterms:modified xsi:type="dcterms:W3CDTF">2017-11-09T11:22:00Z</dcterms:modified>
</cp:coreProperties>
</file>