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3077"/>
        <w:gridCol w:w="2035"/>
        <w:gridCol w:w="2910"/>
      </w:tblGrid>
      <w:tr w:rsidR="008A454A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8A454A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Arabic </w:t>
            </w:r>
            <w:r w:rsidR="004B6E8A">
              <w:rPr>
                <w:rFonts w:ascii="Verdana" w:hAnsi="Verdana"/>
                <w:sz w:val="21"/>
                <w:szCs w:val="21"/>
              </w:rPr>
              <w:t xml:space="preserve">Complete </w:t>
            </w:r>
            <w:r w:rsidR="004F4A98">
              <w:rPr>
                <w:rFonts w:ascii="Verdana" w:hAnsi="Verdana"/>
                <w:sz w:val="21"/>
                <w:szCs w:val="21"/>
              </w:rPr>
              <w:t>Beginner</w:t>
            </w:r>
            <w:bookmarkStart w:id="0" w:name="_GoBack"/>
            <w:bookmarkEnd w:id="0"/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8A454A" w:rsidP="008A45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‘</w:t>
            </w:r>
            <w:r w:rsidRPr="008A454A">
              <w:rPr>
                <w:rFonts w:ascii="Verdana" w:hAnsi="Verdana"/>
                <w:sz w:val="21"/>
                <w:szCs w:val="21"/>
              </w:rPr>
              <w:t>Mas</w:t>
            </w:r>
            <w:r>
              <w:rPr>
                <w:rFonts w:ascii="Verdana" w:hAnsi="Verdana"/>
                <w:sz w:val="21"/>
                <w:szCs w:val="21"/>
              </w:rPr>
              <w:t xml:space="preserve">tering Arabic'  by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Wightwick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&amp;</w:t>
            </w:r>
            <w:r w:rsidRPr="008A454A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A454A">
              <w:rPr>
                <w:rFonts w:ascii="Verdana" w:hAnsi="Verdana"/>
                <w:sz w:val="21"/>
                <w:szCs w:val="21"/>
              </w:rPr>
              <w:t>Gaafar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(3</w:t>
            </w:r>
            <w:r w:rsidRPr="008A454A">
              <w:rPr>
                <w:rFonts w:ascii="Verdana" w:hAnsi="Verdana"/>
                <w:sz w:val="21"/>
                <w:szCs w:val="21"/>
                <w:vertAlign w:val="superscript"/>
              </w:rPr>
              <w:t>rd</w:t>
            </w:r>
            <w:r>
              <w:rPr>
                <w:rFonts w:ascii="Verdana" w:hAnsi="Verdana"/>
                <w:sz w:val="21"/>
                <w:szCs w:val="21"/>
              </w:rPr>
              <w:t xml:space="preserve"> Ed)</w:t>
            </w:r>
          </w:p>
        </w:tc>
      </w:tr>
      <w:tr w:rsidR="008A454A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4B6E8A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4B6E8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1-10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10487D" w:rsidRPr="0010487D" w:rsidRDefault="0010487D" w:rsidP="00204502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F02E13">
              <w:rPr>
                <w:rFonts w:ascii="Verdana" w:hAnsi="Verdana"/>
                <w:b/>
                <w:sz w:val="21"/>
                <w:szCs w:val="21"/>
              </w:rPr>
              <w:t xml:space="preserve"> By</w:t>
            </w:r>
            <w:r w:rsidR="005C0155">
              <w:rPr>
                <w:rFonts w:ascii="Verdana" w:hAnsi="Verdana"/>
                <w:b/>
                <w:sz w:val="21"/>
                <w:szCs w:val="21"/>
              </w:rPr>
              <w:t xml:space="preserve"> the end of the 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>course students will be familiar with basic gr</w:t>
            </w:r>
            <w:r w:rsidR="00C81AFA">
              <w:rPr>
                <w:rFonts w:ascii="Verdana" w:hAnsi="Verdana"/>
                <w:b/>
                <w:sz w:val="21"/>
                <w:szCs w:val="21"/>
              </w:rPr>
              <w:t xml:space="preserve">ammatical forms and 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>vocabulary</w:t>
            </w:r>
            <w:r w:rsidR="004B6E8A">
              <w:rPr>
                <w:rFonts w:ascii="Verdana" w:hAnsi="Verdana"/>
                <w:b/>
                <w:sz w:val="21"/>
                <w:szCs w:val="21"/>
              </w:rPr>
              <w:t>. Students will</w:t>
            </w:r>
            <w:r w:rsidR="00C81AFA">
              <w:rPr>
                <w:rFonts w:ascii="Verdana" w:hAnsi="Verdana"/>
                <w:b/>
                <w:sz w:val="21"/>
                <w:szCs w:val="21"/>
              </w:rPr>
              <w:t xml:space="preserve"> become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 xml:space="preserve"> familiar with the Arabic script and will get ample opportunities to practise Arabic with their peers including greetings and introductions. Students will also be abl</w:t>
            </w:r>
            <w:r w:rsidR="00402E18">
              <w:rPr>
                <w:rFonts w:ascii="Verdana" w:hAnsi="Verdana"/>
                <w:b/>
                <w:sz w:val="21"/>
                <w:szCs w:val="21"/>
              </w:rPr>
              <w:t>e to read some simple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 xml:space="preserve"> Arabic sentences.</w:t>
            </w:r>
          </w:p>
          <w:p w:rsidR="00E00BF4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51" w:type="dxa"/>
              <w:tblLook w:val="04A0" w:firstRow="1" w:lastRow="0" w:firstColumn="1" w:lastColumn="0" w:noHBand="0" w:noVBand="1"/>
            </w:tblPr>
            <w:tblGrid>
              <w:gridCol w:w="4825"/>
              <w:gridCol w:w="4826"/>
            </w:tblGrid>
            <w:tr w:rsidR="00E00BF4" w:rsidTr="004B6E8A">
              <w:trPr>
                <w:trHeight w:val="255"/>
              </w:trPr>
              <w:tc>
                <w:tcPr>
                  <w:tcW w:w="4825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26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4B6E8A">
              <w:trPr>
                <w:trHeight w:val="277"/>
              </w:trPr>
              <w:tc>
                <w:tcPr>
                  <w:tcW w:w="4825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23F6C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Getting started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Putting words together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family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Jobs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Describing things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623F6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Where is it?</w:t>
                  </w:r>
                </w:p>
                <w:p w:rsidR="004B6E8A" w:rsidRDefault="004B6E8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>Describing places</w:t>
                  </w: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>Countries and people</w:t>
                  </w: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>Counting things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26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Alphabet and how to join them (Group1), Conversations: Greetings and leave-taking.</w:t>
                  </w:r>
                </w:p>
                <w:p w:rsidR="001D10DF" w:rsidRDefault="001D10D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D10DF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bet and how to join them (Group2</w:t>
                  </w: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),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L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ong vowels, Conversations: Introducing yourself.</w:t>
                  </w: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bet and how to join them (Group3</w:t>
                  </w: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),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>F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eminine words, Conversations: Talking about where you live.</w:t>
                  </w: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bet and how to join them (Group4</w:t>
                  </w: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),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P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lural words, Conversations: Talking about where you work.</w:t>
                  </w: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bet and how to join them (Group5</w:t>
                  </w:r>
                  <w:r w:rsidRPr="00003FBC">
                    <w:rPr>
                      <w:rFonts w:ascii="Verdana" w:hAnsi="Verdana"/>
                      <w:b/>
                      <w:sz w:val="21"/>
                      <w:szCs w:val="21"/>
                    </w:rPr>
                    <w:t>),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U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sing </w:t>
                  </w:r>
                  <w:r w:rsidRPr="008B0254">
                    <w:rPr>
                      <w:rFonts w:ascii="Verdana" w:hAnsi="Verdana" w:hint="cs"/>
                      <w:b/>
                      <w:sz w:val="28"/>
                      <w:szCs w:val="28"/>
                      <w:rtl/>
                    </w:rPr>
                    <w:t>الـ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(the) and possessive endings, Conversations: Asking about names &amp; polite requests.</w:t>
                  </w:r>
                </w:p>
                <w:p w:rsidR="008B0254" w:rsidRDefault="008B0254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8B0254">
                    <w:rPr>
                      <w:rFonts w:ascii="Verdana" w:hAnsi="Verdana"/>
                      <w:b/>
                      <w:sz w:val="21"/>
                      <w:szCs w:val="21"/>
                    </w:rPr>
                    <w:t>Letters of the Alpha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bet and how to join them (Group6</w:t>
                  </w:r>
                  <w:r w:rsidRPr="008B0254">
                    <w:rPr>
                      <w:rFonts w:ascii="Verdana" w:hAnsi="Verdana"/>
                      <w:b/>
                      <w:sz w:val="21"/>
                      <w:szCs w:val="21"/>
                    </w:rPr>
                    <w:t>),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Emphatic and Sun letters, Conversations: Dialects.</w:t>
                  </w:r>
                </w:p>
                <w:p w:rsidR="008B0254" w:rsidRDefault="008B0254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Describing your city or town, </w:t>
                  </w:r>
                  <w:proofErr w:type="spellStart"/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>I</w:t>
                  </w:r>
                  <w:r w:rsidRPr="004B6E8A">
                    <w:rPr>
                      <w:rFonts w:ascii="Arial" w:hAnsi="Arial" w:cs="Arial"/>
                      <w:b/>
                      <w:sz w:val="21"/>
                      <w:szCs w:val="21"/>
                    </w:rPr>
                    <w:t>ḍ</w:t>
                  </w:r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>ãfa</w:t>
                  </w:r>
                  <w:proofErr w:type="spellEnd"/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constructions, Conversations: Asking for directions.</w:t>
                  </w: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The Middle East, </w:t>
                  </w:r>
                  <w:proofErr w:type="spellStart"/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>Nisba</w:t>
                  </w:r>
                  <w:proofErr w:type="spellEnd"/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adjectives, Conversations: Talking about where you come from.</w:t>
                  </w: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P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B6E8A" w:rsidRDefault="004B6E8A" w:rsidP="004B6E8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B6E8A">
                    <w:rPr>
                      <w:rFonts w:ascii="Verdana" w:hAnsi="Verdana"/>
                      <w:b/>
                      <w:sz w:val="21"/>
                      <w:szCs w:val="21"/>
                    </w:rPr>
                    <w:t>Arabic numbers 1 - 10, The dual, Conversations: Buying an item in the market.</w:t>
                  </w: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75" w:rsidRDefault="003A4275" w:rsidP="0010487D">
      <w:pPr>
        <w:spacing w:after="0" w:line="240" w:lineRule="auto"/>
      </w:pPr>
      <w:r>
        <w:separator/>
      </w:r>
    </w:p>
  </w:endnote>
  <w:endnote w:type="continuationSeparator" w:id="0">
    <w:p w:rsidR="003A4275" w:rsidRDefault="003A4275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75" w:rsidRDefault="003A4275" w:rsidP="0010487D">
      <w:pPr>
        <w:spacing w:after="0" w:line="240" w:lineRule="auto"/>
      </w:pPr>
      <w:r>
        <w:separator/>
      </w:r>
    </w:p>
  </w:footnote>
  <w:footnote w:type="continuationSeparator" w:id="0">
    <w:p w:rsidR="003A4275" w:rsidRDefault="003A4275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03FBC"/>
    <w:rsid w:val="0010487D"/>
    <w:rsid w:val="00180AAB"/>
    <w:rsid w:val="001D10DF"/>
    <w:rsid w:val="003A4275"/>
    <w:rsid w:val="00402E18"/>
    <w:rsid w:val="004B6E8A"/>
    <w:rsid w:val="004F4A98"/>
    <w:rsid w:val="005C0155"/>
    <w:rsid w:val="005F62AF"/>
    <w:rsid w:val="00623F6C"/>
    <w:rsid w:val="007817F8"/>
    <w:rsid w:val="008A454A"/>
    <w:rsid w:val="008B0254"/>
    <w:rsid w:val="00A27AE0"/>
    <w:rsid w:val="00B46A57"/>
    <w:rsid w:val="00B5584C"/>
    <w:rsid w:val="00BA4B56"/>
    <w:rsid w:val="00C81AFA"/>
    <w:rsid w:val="00D3289C"/>
    <w:rsid w:val="00D568E3"/>
    <w:rsid w:val="00E00BF4"/>
    <w:rsid w:val="00E66BF9"/>
    <w:rsid w:val="00F02E13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Bougatef</cp:lastModifiedBy>
  <cp:revision>4</cp:revision>
  <dcterms:created xsi:type="dcterms:W3CDTF">2017-11-09T15:09:00Z</dcterms:created>
  <dcterms:modified xsi:type="dcterms:W3CDTF">2017-11-09T15:52:00Z</dcterms:modified>
</cp:coreProperties>
</file>