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118"/>
        <w:gridCol w:w="2041"/>
        <w:gridCol w:w="2844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5924C8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Welsh Beginners </w:t>
            </w:r>
            <w:r w:rsidR="000447B3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8816A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5924C8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Cwrs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Mynediad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Fersiwn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y De/ South Wales Version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FB24E3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9-18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0447B3" w:rsidRDefault="0010487D" w:rsidP="008816A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5352E6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0447B3">
              <w:rPr>
                <w:rFonts w:ascii="Verdana" w:hAnsi="Verdana"/>
                <w:b/>
                <w:sz w:val="21"/>
                <w:szCs w:val="21"/>
              </w:rPr>
              <w:t xml:space="preserve">To improve your grasp of basic phrases, everyday conversations, and pronunciation. By the end of the course </w:t>
            </w:r>
            <w:r w:rsidR="009E03A0">
              <w:rPr>
                <w:rFonts w:ascii="Verdana" w:hAnsi="Verdana"/>
                <w:b/>
                <w:sz w:val="21"/>
                <w:szCs w:val="21"/>
              </w:rPr>
              <w:t>you</w:t>
            </w:r>
            <w:r w:rsidR="000447B3">
              <w:rPr>
                <w:rFonts w:ascii="Verdana" w:hAnsi="Verdana"/>
                <w:b/>
                <w:sz w:val="21"/>
                <w:szCs w:val="21"/>
              </w:rPr>
              <w:t xml:space="preserve"> will be able to carry out </w:t>
            </w:r>
            <w:r w:rsidR="009E03A0">
              <w:rPr>
                <w:rFonts w:ascii="Verdana" w:hAnsi="Verdana"/>
                <w:b/>
                <w:sz w:val="21"/>
                <w:szCs w:val="21"/>
              </w:rPr>
              <w:t>more advanced conversations, give information about their families and others, be confident in using the past tense, and be able to use more complex structures such as must.</w:t>
            </w:r>
          </w:p>
          <w:p w:rsidR="00E00BF4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5352E6" w:rsidRDefault="005352E6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352E6" w:rsidRDefault="005352E6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Speaking about others</w:t>
                  </w:r>
                </w:p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Speaking about family and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posessions</w:t>
                  </w:r>
                  <w:proofErr w:type="spellEnd"/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the time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the past tense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Saying what you did and what other people did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Putting events in an order</w:t>
                  </w: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Saying what has to be done and what mustn’t be done</w:t>
                  </w:r>
                </w:p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5352E6" w:rsidRDefault="005352E6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352E6" w:rsidRDefault="005352E6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Personal pronouns (my, yours,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</w:t>
                  </w:r>
                  <w:r w:rsidR="00FF0A46">
                    <w:rPr>
                      <w:rFonts w:ascii="Verdana" w:hAnsi="Verdana"/>
                      <w:b/>
                      <w:sz w:val="21"/>
                      <w:szCs w:val="21"/>
                    </w:rPr>
                    <w:t>tc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…)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the third person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Learning an alternative way of counting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past tense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prepositions of time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must</w:t>
                  </w: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447B3" w:rsidRDefault="000447B3" w:rsidP="00FF0A4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Negating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setences</w:t>
                  </w:r>
                  <w:proofErr w:type="spellEnd"/>
                </w:p>
              </w:tc>
            </w:tr>
          </w:tbl>
          <w:p w:rsidR="00E00BF4" w:rsidRPr="0010487D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180AAB" w:rsidRDefault="00180AAB"/>
    <w:sectPr w:rsidR="00180AAB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12" w:rsidRDefault="00F91412" w:rsidP="0010487D">
      <w:pPr>
        <w:spacing w:after="0" w:line="240" w:lineRule="auto"/>
      </w:pPr>
      <w:r>
        <w:separator/>
      </w:r>
    </w:p>
  </w:endnote>
  <w:endnote w:type="continuationSeparator" w:id="0">
    <w:p w:rsidR="00F91412" w:rsidRDefault="00F91412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12" w:rsidRDefault="00F91412" w:rsidP="0010487D">
      <w:pPr>
        <w:spacing w:after="0" w:line="240" w:lineRule="auto"/>
      </w:pPr>
      <w:r>
        <w:separator/>
      </w:r>
    </w:p>
  </w:footnote>
  <w:footnote w:type="continuationSeparator" w:id="0">
    <w:p w:rsidR="00F91412" w:rsidRDefault="00F91412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447B3"/>
    <w:rsid w:val="0010487D"/>
    <w:rsid w:val="0014740C"/>
    <w:rsid w:val="00180AAB"/>
    <w:rsid w:val="00292BA8"/>
    <w:rsid w:val="003723A9"/>
    <w:rsid w:val="005352E6"/>
    <w:rsid w:val="005924C8"/>
    <w:rsid w:val="005F62AF"/>
    <w:rsid w:val="00603FF8"/>
    <w:rsid w:val="007817F8"/>
    <w:rsid w:val="008816A4"/>
    <w:rsid w:val="009E03A0"/>
    <w:rsid w:val="00A27AE0"/>
    <w:rsid w:val="00B46A57"/>
    <w:rsid w:val="00D927F5"/>
    <w:rsid w:val="00E00BF4"/>
    <w:rsid w:val="00E66BF9"/>
    <w:rsid w:val="00F1222D"/>
    <w:rsid w:val="00F813A3"/>
    <w:rsid w:val="00F91412"/>
    <w:rsid w:val="00FB24E3"/>
    <w:rsid w:val="00FE30DE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5FE74"/>
  <w15:docId w15:val="{00957656-5471-4D83-B2D7-62DD1C39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Field</dc:creator>
  <cp:keywords/>
  <dc:description/>
  <cp:lastModifiedBy>Eleanor West</cp:lastModifiedBy>
  <cp:revision>3</cp:revision>
  <dcterms:created xsi:type="dcterms:W3CDTF">2017-01-02T15:55:00Z</dcterms:created>
  <dcterms:modified xsi:type="dcterms:W3CDTF">2017-01-02T16:11:00Z</dcterms:modified>
</cp:coreProperties>
</file>