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3095"/>
        <w:gridCol w:w="2026"/>
        <w:gridCol w:w="2896"/>
      </w:tblGrid>
      <w:tr w:rsidR="008A454A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8A454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Arabic Beginners</w:t>
            </w:r>
            <w:r w:rsidR="00C956CD">
              <w:rPr>
                <w:rFonts w:ascii="Verdana" w:hAnsi="Verdana"/>
                <w:sz w:val="21"/>
                <w:szCs w:val="21"/>
              </w:rPr>
              <w:t xml:space="preserve"> 2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8A454A" w:rsidP="008A45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‘</w:t>
            </w:r>
            <w:r w:rsidRPr="008A454A">
              <w:rPr>
                <w:rFonts w:ascii="Verdana" w:hAnsi="Verdana"/>
                <w:sz w:val="21"/>
                <w:szCs w:val="21"/>
              </w:rPr>
              <w:t>Mas</w:t>
            </w:r>
            <w:r>
              <w:rPr>
                <w:rFonts w:ascii="Verdana" w:hAnsi="Verdana"/>
                <w:sz w:val="21"/>
                <w:szCs w:val="21"/>
              </w:rPr>
              <w:t xml:space="preserve">tering Arabic'  by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Wightwick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&amp;</w:t>
            </w:r>
            <w:r w:rsidRPr="008A454A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A454A">
              <w:rPr>
                <w:rFonts w:ascii="Verdana" w:hAnsi="Verdana"/>
                <w:sz w:val="21"/>
                <w:szCs w:val="21"/>
              </w:rPr>
              <w:t>Gaafar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(3</w:t>
            </w:r>
            <w:r w:rsidRPr="008A454A">
              <w:rPr>
                <w:rFonts w:ascii="Verdana" w:hAnsi="Verdana"/>
                <w:sz w:val="21"/>
                <w:szCs w:val="21"/>
                <w:vertAlign w:val="superscript"/>
              </w:rPr>
              <w:t>rd</w:t>
            </w:r>
            <w:r>
              <w:rPr>
                <w:rFonts w:ascii="Verdana" w:hAnsi="Verdana"/>
                <w:sz w:val="21"/>
                <w:szCs w:val="21"/>
              </w:rPr>
              <w:t xml:space="preserve"> Ed)</w:t>
            </w:r>
          </w:p>
        </w:tc>
      </w:tr>
      <w:tr w:rsidR="008A454A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B2413F" w:rsidP="00B2413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  <w:r w:rsidR="008A454A">
              <w:rPr>
                <w:rFonts w:ascii="Verdana" w:hAnsi="Verdana"/>
                <w:sz w:val="21"/>
                <w:szCs w:val="21"/>
              </w:rPr>
              <w:t>-</w:t>
            </w:r>
            <w:r w:rsidR="001A364B">
              <w:rPr>
                <w:rFonts w:ascii="Verdana" w:hAnsi="Verdana"/>
                <w:sz w:val="21"/>
                <w:szCs w:val="21"/>
              </w:rPr>
              <w:t>13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E00BF4" w:rsidRDefault="0010487D" w:rsidP="002C367D">
            <w:pPr>
              <w:rPr>
                <w:rFonts w:ascii="Verdana" w:hAnsi="Verdana"/>
                <w:b/>
                <w:sz w:val="21"/>
                <w:szCs w:val="21"/>
              </w:rPr>
            </w:pPr>
            <w:r w:rsidRPr="00B2413F">
              <w:rPr>
                <w:rFonts w:ascii="Verdana" w:hAnsi="Verdana"/>
                <w:b/>
                <w:i/>
                <w:iCs/>
                <w:sz w:val="21"/>
                <w:szCs w:val="21"/>
              </w:rPr>
              <w:t xml:space="preserve">Aims of </w:t>
            </w:r>
            <w:r w:rsidR="00B46A57" w:rsidRPr="00B2413F">
              <w:rPr>
                <w:rFonts w:ascii="Verdana" w:hAnsi="Verdana"/>
                <w:b/>
                <w:i/>
                <w:iCs/>
                <w:sz w:val="21"/>
                <w:szCs w:val="21"/>
              </w:rPr>
              <w:t xml:space="preserve">the </w:t>
            </w:r>
            <w:r w:rsidRPr="00B2413F">
              <w:rPr>
                <w:rFonts w:ascii="Verdana" w:hAnsi="Verdana"/>
                <w:b/>
                <w:i/>
                <w:iCs/>
                <w:sz w:val="21"/>
                <w:szCs w:val="21"/>
              </w:rPr>
              <w:t>course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:</w:t>
            </w:r>
            <w:r w:rsidR="004B57BB">
              <w:rPr>
                <w:rFonts w:ascii="Verdana" w:hAnsi="Verdana"/>
                <w:b/>
                <w:sz w:val="21"/>
                <w:szCs w:val="21"/>
              </w:rPr>
              <w:t xml:space="preserve"> The</w:t>
            </w:r>
            <w:r w:rsidR="005C015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>course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 xml:space="preserve"> builds on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students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>’ knowledge from beginners 1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 xml:space="preserve">and focuses more on receptive (listening &amp; reading) and productive skills (writing &amp; speaking). The course will </w:t>
            </w:r>
            <w:r w:rsidR="002C367D">
              <w:rPr>
                <w:rFonts w:ascii="Verdana" w:hAnsi="Verdana"/>
                <w:b/>
                <w:sz w:val="21"/>
                <w:szCs w:val="21"/>
              </w:rPr>
              <w:t xml:space="preserve">be 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 xml:space="preserve">conducted in Arabic and English and Students will learn grammar in the context </w:t>
            </w:r>
            <w:r w:rsidR="002C367D">
              <w:rPr>
                <w:rFonts w:ascii="Verdana" w:hAnsi="Verdana"/>
                <w:b/>
                <w:sz w:val="21"/>
                <w:szCs w:val="21"/>
              </w:rPr>
              <w:t xml:space="preserve">of 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>activities and drills. Students will</w:t>
            </w:r>
            <w:r w:rsidR="007E024C">
              <w:rPr>
                <w:rFonts w:ascii="Verdana" w:hAnsi="Verdana"/>
                <w:b/>
                <w:sz w:val="21"/>
                <w:szCs w:val="21"/>
              </w:rPr>
              <w:t xml:space="preserve"> continue practising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Arabic with their peers inclu</w:t>
            </w:r>
            <w:r w:rsidR="007E024C">
              <w:rPr>
                <w:rFonts w:ascii="Verdana" w:hAnsi="Verdana"/>
                <w:b/>
                <w:sz w:val="21"/>
                <w:szCs w:val="21"/>
              </w:rPr>
              <w:t>ding descri</w:t>
            </w:r>
            <w:r w:rsidR="002C367D">
              <w:rPr>
                <w:rFonts w:ascii="Verdana" w:hAnsi="Verdana"/>
                <w:b/>
                <w:sz w:val="21"/>
                <w:szCs w:val="21"/>
              </w:rPr>
              <w:t>bing daily routines, going shopping and ordering at the restaurant</w:t>
            </w:r>
            <w:r w:rsidR="007E024C">
              <w:rPr>
                <w:rFonts w:ascii="Verdana" w:hAnsi="Verdana"/>
                <w:b/>
                <w:sz w:val="21"/>
                <w:szCs w:val="21"/>
              </w:rPr>
              <w:t>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23F6C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7E024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places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57BB" w:rsidRDefault="004B57B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7E024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Countries and people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57BB" w:rsidRDefault="004B57B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7E024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Counting things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1A364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Plurals and colours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1A364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Eating and drinking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1A364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What happened yesterday?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A364B" w:rsidP="000C216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your city or town</w:t>
                  </w:r>
                  <w:r w:rsidR="001D10DF">
                    <w:rPr>
                      <w:rFonts w:ascii="Verdana" w:hAnsi="Verdana"/>
                      <w:b/>
                      <w:sz w:val="21"/>
                      <w:szCs w:val="21"/>
                    </w:rPr>
                    <w:t>,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C216B">
                    <w:rPr>
                      <w:rFonts w:ascii="Verdana" w:hAnsi="Verdana"/>
                      <w:b/>
                      <w:sz w:val="21"/>
                      <w:szCs w:val="21"/>
                    </w:rPr>
                    <w:t>I</w:t>
                  </w:r>
                  <w:r w:rsidR="009359A2" w:rsidRPr="000C216B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ḍ</w:t>
                  </w:r>
                  <w:r w:rsidR="009359A2" w:rsidRPr="000C216B">
                    <w:rPr>
                      <w:rFonts w:ascii="Verdana" w:hAnsi="Verdana"/>
                      <w:b/>
                      <w:sz w:val="21"/>
                      <w:szCs w:val="21"/>
                    </w:rPr>
                    <w:t>ã</w:t>
                  </w:r>
                  <w:r w:rsidRPr="000C216B">
                    <w:rPr>
                      <w:rFonts w:ascii="Verdana" w:hAnsi="Verdana"/>
                      <w:b/>
                      <w:sz w:val="21"/>
                      <w:szCs w:val="21"/>
                    </w:rPr>
                    <w:t>f</w:t>
                  </w:r>
                  <w:r w:rsidR="009359A2" w:rsidRPr="000C216B">
                    <w:rPr>
                      <w:rFonts w:ascii="Verdana" w:hAnsi="Verdana"/>
                      <w:b/>
                      <w:sz w:val="21"/>
                      <w:szCs w:val="21"/>
                    </w:rPr>
                    <w:t>a</w:t>
                  </w:r>
                  <w:proofErr w:type="spellEnd"/>
                  <w:r w:rsidRPr="000C216B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constructions,</w:t>
                  </w:r>
                  <w:r w:rsidR="001D10DF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1D10DF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</w:t>
                  </w:r>
                  <w:r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Asking for directions</w:t>
                  </w:r>
                  <w:r w:rsidR="001D10DF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57BB" w:rsidRDefault="004B57B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A364B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Middle East,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Nisba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adjectives</w:t>
                  </w:r>
                  <w:r w:rsidR="00003FBC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r w:rsidR="00003FBC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</w:t>
                  </w:r>
                  <w:r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versations: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Talking about where you come from</w:t>
                  </w:r>
                  <w:r w:rsidR="00003FBC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57BB" w:rsidRDefault="004B57BB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B85743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Arabic numbers 1 - 10</w:t>
                  </w:r>
                  <w:r w:rsidR="00003FBC"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,</w:t>
                  </w:r>
                  <w:r w:rsidR="00003FBC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dual, </w:t>
                  </w:r>
                  <w:r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Buying an item in the market</w:t>
                  </w:r>
                  <w:r w:rsidR="00003FBC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85743" w:rsidRDefault="00B85743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4B57BB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Colours</w:t>
                  </w:r>
                  <w:r w:rsidR="00B85743">
                    <w:rPr>
                      <w:rFonts w:ascii="Verdana" w:hAnsi="Verdana"/>
                      <w:b/>
                      <w:sz w:val="21"/>
                      <w:szCs w:val="21"/>
                    </w:rPr>
                    <w:t>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B85743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External and internal plurals, </w:t>
                  </w:r>
                  <w:r w:rsidR="00B85743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</w:t>
                  </w:r>
                  <w:r w:rsidR="00231D09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s</w:t>
                  </w:r>
                  <w:r w:rsidR="00B85743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:</w:t>
                  </w:r>
                  <w:r w:rsidR="00B85743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Going shopping</w:t>
                  </w:r>
                  <w:r w:rsidR="00003FBC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85743" w:rsidRDefault="00B85743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B85743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packaging,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231D09">
                    <w:rPr>
                      <w:rFonts w:ascii="Verdana" w:hAnsi="Verdana"/>
                      <w:b/>
                      <w:sz w:val="21"/>
                      <w:szCs w:val="21"/>
                    </w:rPr>
                    <w:t>Group words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r w:rsidR="008B0254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231D09">
                    <w:rPr>
                      <w:rFonts w:ascii="Verdana" w:hAnsi="Verdana"/>
                      <w:b/>
                      <w:sz w:val="21"/>
                      <w:szCs w:val="21"/>
                    </w:rPr>
                    <w:t>At the restaurant.</w:t>
                  </w:r>
                </w:p>
                <w:p w:rsidR="00231D09" w:rsidRDefault="00231D09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231D09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Asking questions about the past,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Past verbs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r w:rsidR="008B0254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Questions with ‘What?</w:t>
                  </w:r>
                  <w:r w:rsidR="00697C81">
                    <w:rPr>
                      <w:rFonts w:ascii="Verdana" w:hAnsi="Verdana"/>
                      <w:b/>
                      <w:sz w:val="21"/>
                      <w:szCs w:val="21"/>
                    </w:rPr>
                    <w:t>’</w:t>
                  </w: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7D" w:rsidRDefault="0010487D" w:rsidP="0010487D">
      <w:pPr>
        <w:spacing w:after="0" w:line="240" w:lineRule="auto"/>
      </w:pPr>
      <w:r>
        <w:separator/>
      </w:r>
    </w:p>
  </w:endnote>
  <w:endnote w:type="continuationSeparator" w:id="0">
    <w:p w:rsidR="0010487D" w:rsidRDefault="0010487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7D" w:rsidRDefault="0010487D" w:rsidP="0010487D">
      <w:pPr>
        <w:spacing w:after="0" w:line="240" w:lineRule="auto"/>
      </w:pPr>
      <w:r>
        <w:separator/>
      </w:r>
    </w:p>
  </w:footnote>
  <w:footnote w:type="continuationSeparator" w:id="0">
    <w:p w:rsidR="0010487D" w:rsidRDefault="0010487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03FBC"/>
    <w:rsid w:val="00006ABD"/>
    <w:rsid w:val="000C216B"/>
    <w:rsid w:val="0010487D"/>
    <w:rsid w:val="00180AAB"/>
    <w:rsid w:val="001A364B"/>
    <w:rsid w:val="001D10DF"/>
    <w:rsid w:val="00231D09"/>
    <w:rsid w:val="002C367D"/>
    <w:rsid w:val="00402E18"/>
    <w:rsid w:val="004B57BB"/>
    <w:rsid w:val="005C0155"/>
    <w:rsid w:val="005F62AF"/>
    <w:rsid w:val="00623F6C"/>
    <w:rsid w:val="00697C81"/>
    <w:rsid w:val="007817F8"/>
    <w:rsid w:val="007E024C"/>
    <w:rsid w:val="008A454A"/>
    <w:rsid w:val="008B0254"/>
    <w:rsid w:val="009359A2"/>
    <w:rsid w:val="00A27AE0"/>
    <w:rsid w:val="00AB468B"/>
    <w:rsid w:val="00B2413F"/>
    <w:rsid w:val="00B46A57"/>
    <w:rsid w:val="00B47EA2"/>
    <w:rsid w:val="00B5584C"/>
    <w:rsid w:val="00B85743"/>
    <w:rsid w:val="00C81AFA"/>
    <w:rsid w:val="00C956CD"/>
    <w:rsid w:val="00CE690F"/>
    <w:rsid w:val="00D568E3"/>
    <w:rsid w:val="00E00BF4"/>
    <w:rsid w:val="00E06F6B"/>
    <w:rsid w:val="00E66BF9"/>
    <w:rsid w:val="00F02E13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A Bougatef</cp:lastModifiedBy>
  <cp:revision>11</cp:revision>
  <dcterms:created xsi:type="dcterms:W3CDTF">2016-09-21T18:54:00Z</dcterms:created>
  <dcterms:modified xsi:type="dcterms:W3CDTF">2016-09-25T00:09:00Z</dcterms:modified>
</cp:coreProperties>
</file>